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01EB" w:rsidRDefault="009A01EB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:rsidR="009A01EB" w:rsidRDefault="009A01EB">
      <w:pPr>
        <w:pStyle w:val="ConsPlusNormal"/>
        <w:outlineLvl w:val="0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9A01EB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A01EB" w:rsidRDefault="009A01EB">
            <w:pPr>
              <w:pStyle w:val="ConsPlusNormal"/>
            </w:pPr>
            <w:r>
              <w:t>29 июня 2016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9A01EB" w:rsidRDefault="009A01EB">
            <w:pPr>
              <w:pStyle w:val="ConsPlusNormal"/>
              <w:jc w:val="right"/>
            </w:pPr>
            <w:r>
              <w:t>N 75-ОЗ</w:t>
            </w:r>
          </w:p>
        </w:tc>
      </w:tr>
    </w:tbl>
    <w:p w:rsidR="009A01EB" w:rsidRDefault="009A01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jc w:val="center"/>
      </w:pPr>
      <w:r>
        <w:t>НОВОСИБИРСКАЯ ОБЛАСТЬ</w:t>
      </w:r>
    </w:p>
    <w:p w:rsidR="009A01EB" w:rsidRDefault="009A01EB">
      <w:pPr>
        <w:pStyle w:val="ConsPlusTitle"/>
        <w:jc w:val="center"/>
      </w:pPr>
    </w:p>
    <w:p w:rsidR="009A01EB" w:rsidRDefault="009A01EB">
      <w:pPr>
        <w:pStyle w:val="ConsPlusTitle"/>
        <w:jc w:val="center"/>
      </w:pPr>
      <w:r>
        <w:t>ЗАКОН</w:t>
      </w:r>
    </w:p>
    <w:p w:rsidR="009A01EB" w:rsidRDefault="009A01EB">
      <w:pPr>
        <w:pStyle w:val="ConsPlusTitle"/>
        <w:jc w:val="center"/>
      </w:pPr>
    </w:p>
    <w:p w:rsidR="009A01EB" w:rsidRDefault="009A01EB">
      <w:pPr>
        <w:pStyle w:val="ConsPlusTitle"/>
        <w:jc w:val="center"/>
      </w:pPr>
      <w:r>
        <w:t>ОБ ОТДЕЛЬНЫХ ВОПРОСАХ ГОСУДАРСТВЕННОГО РЕГУЛИРОВАНИЯ</w:t>
      </w:r>
    </w:p>
    <w:p w:rsidR="009A01EB" w:rsidRDefault="009A01EB">
      <w:pPr>
        <w:pStyle w:val="ConsPlusTitle"/>
        <w:jc w:val="center"/>
      </w:pPr>
      <w:r>
        <w:t>ИНВЕСТИЦИОННОЙ ДЕЯТЕЛЬНОСТИ, ОСУЩЕСТВЛЯЕМОЙ В ФОРМЕ</w:t>
      </w:r>
    </w:p>
    <w:p w:rsidR="009A01EB" w:rsidRDefault="009A01EB">
      <w:pPr>
        <w:pStyle w:val="ConsPlusTitle"/>
        <w:jc w:val="center"/>
      </w:pPr>
      <w:r>
        <w:t>КАПИТАЛЬНЫХ ВЛОЖЕНИЙ НА ТЕРРИТОРИИ НОВОСИБИРСКОЙ ОБЛАСТИ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jc w:val="right"/>
      </w:pPr>
      <w:r>
        <w:t>Принят</w:t>
      </w:r>
    </w:p>
    <w:p w:rsidR="009A01EB" w:rsidRDefault="009A01EB">
      <w:pPr>
        <w:pStyle w:val="ConsPlusNormal"/>
        <w:jc w:val="right"/>
      </w:pPr>
      <w:r>
        <w:t>постановлением</w:t>
      </w:r>
    </w:p>
    <w:p w:rsidR="009A01EB" w:rsidRDefault="009A01EB">
      <w:pPr>
        <w:pStyle w:val="ConsPlusNormal"/>
        <w:jc w:val="right"/>
      </w:pPr>
      <w:r>
        <w:t>Законодательного Собрания Новосибирской области</w:t>
      </w:r>
    </w:p>
    <w:p w:rsidR="009A01EB" w:rsidRDefault="009A01EB">
      <w:pPr>
        <w:pStyle w:val="ConsPlusNormal"/>
        <w:jc w:val="right"/>
      </w:pPr>
      <w:r>
        <w:t>от 23.06.2016 N 75-ЗС</w:t>
      </w:r>
    </w:p>
    <w:p w:rsidR="009A01EB" w:rsidRDefault="009A01E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9A01E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9A01EB" w:rsidRDefault="009A01E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9A01EB" w:rsidRDefault="009A01EB">
            <w:pPr>
              <w:pStyle w:val="ConsPlusNormal"/>
              <w:jc w:val="center"/>
            </w:pPr>
            <w:r>
              <w:rPr>
                <w:color w:val="392C69"/>
              </w:rPr>
              <w:t>(в ред. Законов Новосибирской области</w:t>
            </w:r>
          </w:p>
          <w:p w:rsidR="009A01EB" w:rsidRDefault="009A01E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02.03.2017 </w:t>
            </w:r>
            <w:hyperlink r:id="rId5" w:history="1">
              <w:r>
                <w:rPr>
                  <w:color w:val="0000FF"/>
                </w:rPr>
                <w:t>N 143-ОЗ</w:t>
              </w:r>
            </w:hyperlink>
            <w:r>
              <w:rPr>
                <w:color w:val="392C69"/>
              </w:rPr>
              <w:t xml:space="preserve">, от 02.11.2018 </w:t>
            </w:r>
            <w:hyperlink r:id="rId6" w:history="1">
              <w:r>
                <w:rPr>
                  <w:color w:val="0000FF"/>
                </w:rPr>
                <w:t>N 297-ОЗ</w:t>
              </w:r>
            </w:hyperlink>
            <w:r>
              <w:rPr>
                <w:color w:val="392C69"/>
              </w:rPr>
              <w:t xml:space="preserve">, от 01.07.2019 </w:t>
            </w:r>
            <w:hyperlink r:id="rId7" w:history="1">
              <w:r>
                <w:rPr>
                  <w:color w:val="0000FF"/>
                </w:rPr>
                <w:t>N 376-ОЗ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9A01EB" w:rsidRDefault="009A01EB">
      <w:pPr>
        <w:pStyle w:val="ConsPlusNormal"/>
        <w:jc w:val="center"/>
      </w:pPr>
    </w:p>
    <w:p w:rsidR="009A01EB" w:rsidRDefault="009A01EB">
      <w:pPr>
        <w:pStyle w:val="ConsPlusNormal"/>
        <w:ind w:firstLine="540"/>
        <w:jc w:val="both"/>
      </w:pPr>
      <w:r>
        <w:t>Настоящий Закон в соответствии с федеральным законодательством регулирует отдельные вопросы государственного регулирования инвестиционной деятельности, осуществляемой в форме капитальных вложений на территории Новосибирской области (далее - инвестиционная деятельность), в том числе предоставление мер государственной поддержки инвестиционной деятельности.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1. Полномочия Законодательного Собрания Новосибирской области в сфере государственного регулирования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К полномочиям Законодательного Собрания Новосибирской области в сфере государственного регулирования инвестиционной деятельности относятся: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принятие законов Новосибирской области, осуществление контроля за их соблюдением и исполнением;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осуществление иных полномочий в соответствии с федеральным законодательством и законодательством Новосибирской области.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2. Полномочия Правительства Новосибирской области в сфере государственного регулирования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К полномочиям Правительства Новосибирской области в сфере государственного регулирования инвестиционной деятельности относятся: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обеспечение реализации на территории Новосибирской области государственной политики в сфере регулирования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определение перспективных направлений инвестиционной деятельности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3) установление порядка формирования государственного реестра инвестиционных проектов </w:t>
      </w:r>
      <w:r>
        <w:lastRenderedPageBreak/>
        <w:t>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4) установление порядка организации и проведения конкурса инвестиционных проектов на территории Новосибирской области (далее - конкурс), утверждение положения о комиссии по проведению конкурса и ее состава;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установление случаев и порядка проведения экспертизы инвестиционных проектов;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6) установление порядка предоставления субсидий инвесторам, осуществляющим инвестиционную деятельность (далее - инвесторы);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7) установление порядка осуществления контроля за эффективностью мер государственной поддержки инвестиционной деятельности и ходом реализации инвестиционных проектов;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8) предоставление, прекращение, приостановление, а также изменение сроков предоставления и объемов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9) утратил силу. - </w:t>
      </w:r>
      <w:hyperlink r:id="rId8" w:history="1">
        <w:r>
          <w:rPr>
            <w:color w:val="0000FF"/>
          </w:rPr>
          <w:t>Закон</w:t>
        </w:r>
      </w:hyperlink>
      <w:r>
        <w:t xml:space="preserve"> Новосибирской области от 02.11.2018 N 297-ОЗ;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10) установление значений целевых показателей критериев оценки инвестиционных проектов в области освоения лесов, реализуемых на лесных участках, находящихся в государственной собственности Новосибирской области, а также реализуемых на лесных участках в границах земель лесного фонда, осуществление полномочий по предоставлению в аренду которых и полномочий по организации и проведению соответствующих аукционов передано Российской Федерацией органам государственной власти субъектов Российской Федерации в соответствии с </w:t>
      </w:r>
      <w:hyperlink r:id="rId9" w:history="1">
        <w:r>
          <w:rPr>
            <w:color w:val="0000FF"/>
          </w:rPr>
          <w:t>частью 1 статьи 83</w:t>
        </w:r>
      </w:hyperlink>
      <w:r>
        <w:t xml:space="preserve"> Лесного кодекса Российской Федерации;</w:t>
      </w:r>
    </w:p>
    <w:p w:rsidR="009A01EB" w:rsidRDefault="009A01EB">
      <w:pPr>
        <w:pStyle w:val="ConsPlusNormal"/>
        <w:jc w:val="both"/>
      </w:pPr>
      <w:r>
        <w:t xml:space="preserve">(п. 10 в ред. </w:t>
      </w:r>
      <w:hyperlink r:id="rId10" w:history="1">
        <w:r>
          <w:rPr>
            <w:color w:val="0000FF"/>
          </w:rPr>
          <w:t>Закона</w:t>
        </w:r>
      </w:hyperlink>
      <w:r>
        <w:t xml:space="preserve"> Новосибирской области от 02.11.2018 N 297-ОЗ)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11) осуществление иных полномочий в соответствии с федеральным законодательством и законодательством Новосибирской области.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3. Полномочия областного исполнительного органа государственной власти Новосибирской области, уполномоченного в сфере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К полномочиям областного исполнительного органа государственной власти Новосибирской области, уполномоченного в сфере инвестиционной деятельности (далее - уполномоченный орган), относятся: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реализация на территории Новосибирской области государственной политики в сфере регулирования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формирование государственного реестра инвестиционных проектов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организация и проведение конкурса;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4) проведение экспертизы инвестиционных проектов;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заключение с инвестором договора о предоставлении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6) предоставление мер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7) установление порядка мониторинга и контроля за исполнением инвесторами обязательств по заключенным с ними специальным инвестиционным контрактам;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8) анализ эффективности инвестиционной деятельности, в том числе предоставленных мер </w:t>
      </w:r>
      <w:r>
        <w:lastRenderedPageBreak/>
        <w:t>государственной поддержки;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9) иные полномочия в соответствии с федеральным законодательством и законодательством Новосибирской области.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4. Специальный инвестиционный контракт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11" w:history="1">
        <w:r>
          <w:rPr>
            <w:color w:val="0000FF"/>
          </w:rPr>
          <w:t>законом</w:t>
        </w:r>
      </w:hyperlink>
      <w:r>
        <w:t xml:space="preserve"> от 31 декабря 2014 года N 488-ФЗ "О промышленной политике" и </w:t>
      </w:r>
      <w:hyperlink r:id="rId12" w:history="1">
        <w:r>
          <w:rPr>
            <w:color w:val="0000FF"/>
          </w:rPr>
          <w:t>Законом</w:t>
        </w:r>
      </w:hyperlink>
      <w:r>
        <w:t xml:space="preserve"> Новосибирской области от 31 мая 2016 года N 69-ОЗ "Об отдельных вопросах формирования и реализации промышленной политики в Новосибирской области" в целях стимулирования инвестиционной деятельности в сфере промышленности с инвестором может быть заключен специальный инвестиционный контракт.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5. Масштабные инвестиционные проекты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 xml:space="preserve">Инвесторы, реализующие масштабные инвестиционные проекты, имеют право на предоставление земельных участков, находящихся в государственной собственности Новосибирской области, муниципальной собственности или государственная собственность на которые не разграничена, в аренду без проведения торгов при условии соответствия масштабного инвестиционного проекта критериям, установленным </w:t>
      </w:r>
      <w:hyperlink r:id="rId13" w:history="1">
        <w:r>
          <w:rPr>
            <w:color w:val="0000FF"/>
          </w:rPr>
          <w:t>Законом</w:t>
        </w:r>
      </w:hyperlink>
      <w:r>
        <w:t xml:space="preserve"> Новосибирской области от 1 июля 2015 года N 583-ОЗ "Об установлении критериев, которым должны соответствовать масштабные инвестиционные проекты, для реализации которых предоставляются земельные участки в аренду без проведения торгов и о внесении изменения в статью 15 Закона Новосибирской области "Об использовании земель на территории Новосибирской области".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6. Меры государственной поддержки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Инвесторам предоставляются следующие меры государственной поддержки инвестиционной деятельности:</w:t>
      </w:r>
    </w:p>
    <w:p w:rsidR="009A01EB" w:rsidRDefault="009A01EB">
      <w:pPr>
        <w:pStyle w:val="ConsPlusNormal"/>
        <w:spacing w:before="220"/>
        <w:ind w:firstLine="540"/>
        <w:jc w:val="both"/>
      </w:pPr>
      <w:bookmarkStart w:id="0" w:name="P68"/>
      <w:bookmarkEnd w:id="0"/>
      <w:r>
        <w:t>1) налоговые льготы, изменение срока уплаты налогов, предоставление инвестиционного налогового кредита в соответствии с законодательством о налогах и сборах;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государственные гарантии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bookmarkStart w:id="1" w:name="P70"/>
      <w:bookmarkEnd w:id="1"/>
      <w:r>
        <w:t>3) субсидии: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а) для компенсации части процентной ставки по банковским кредитам, полученным инвесторами для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б) для компенсации части лизинговых платежей инвестору, являющемуся лизингополучателем;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в) для возмещения части их затрат в целях производства (реализации) товаров, выполнения работ, оказания услуг, связанных с реализацией инвестиционного проекта;</w:t>
      </w:r>
    </w:p>
    <w:p w:rsidR="009A01EB" w:rsidRDefault="009A01EB">
      <w:pPr>
        <w:pStyle w:val="ConsPlusNormal"/>
        <w:jc w:val="both"/>
      </w:pPr>
      <w:r>
        <w:t xml:space="preserve">(в ред. </w:t>
      </w:r>
      <w:hyperlink r:id="rId14" w:history="1">
        <w:r>
          <w:rPr>
            <w:color w:val="0000FF"/>
          </w:rPr>
          <w:t>Закона</w:t>
        </w:r>
      </w:hyperlink>
      <w:r>
        <w:t xml:space="preserve"> Новосибирской области от 01.07.2019 N 376-ОЗ)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г) для возмещения части затрат при выполнении работ по поставке, установке и монтажу выставочного оборудования, включающих размещение экспозиции, хранение выставляемых экспонатов, в связи с участием в межрегиональных или международных мероприятиях по вопросам осуществления инвестиционной деятельности совместно с Правительством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д) для возмещения части затрат на приобретение нового технологического оборудования, необходимого для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lastRenderedPageBreak/>
        <w:t>4) нефинансовые меры государственной поддержки инвестиционной деятельности.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7. Предоставление мер государственной поддержки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 xml:space="preserve">1. Меры государственной поддержки инвестиционной деятельности, предусмотренные </w:t>
      </w:r>
      <w:hyperlink w:anchor="P68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70" w:history="1">
        <w:r>
          <w:rPr>
            <w:color w:val="0000FF"/>
          </w:rPr>
          <w:t>3 статьи 6</w:t>
        </w:r>
      </w:hyperlink>
      <w:r>
        <w:t xml:space="preserve"> настоящего Закона, предоставляются инвесторам на основании договора о предоставлении государственной поддержки инвестиционной деятельности, заключенного по итогам конкурса.</w:t>
      </w:r>
    </w:p>
    <w:p w:rsidR="009A01EB" w:rsidRDefault="009A01EB">
      <w:pPr>
        <w:pStyle w:val="ConsPlusNormal"/>
        <w:jc w:val="both"/>
      </w:pPr>
      <w:r>
        <w:t xml:space="preserve">(в ред. </w:t>
      </w:r>
      <w:hyperlink r:id="rId15" w:history="1">
        <w:r>
          <w:rPr>
            <w:color w:val="0000FF"/>
          </w:rPr>
          <w:t>Закона</w:t>
        </w:r>
      </w:hyperlink>
      <w:r>
        <w:t xml:space="preserve"> Новосибирской области от 02.03.2017 N 143-ОЗ)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2. Инвесторы имеют право на меры государственной поддержки, предусмотренные </w:t>
      </w:r>
      <w:hyperlink w:anchor="P68" w:history="1">
        <w:r>
          <w:rPr>
            <w:color w:val="0000FF"/>
          </w:rPr>
          <w:t>пунктами 1</w:t>
        </w:r>
      </w:hyperlink>
      <w:r>
        <w:t xml:space="preserve"> - </w:t>
      </w:r>
      <w:hyperlink w:anchor="P70" w:history="1">
        <w:r>
          <w:rPr>
            <w:color w:val="0000FF"/>
          </w:rPr>
          <w:t>3 статьи 6</w:t>
        </w:r>
      </w:hyperlink>
      <w:r>
        <w:t xml:space="preserve"> настоящего Закона, при соблюдении следующих условий:</w:t>
      </w:r>
    </w:p>
    <w:p w:rsidR="009A01EB" w:rsidRDefault="009A01EB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Закона</w:t>
        </w:r>
      </w:hyperlink>
      <w:r>
        <w:t xml:space="preserve"> Новосибирской области от 02.03.2017 N 143-ОЗ)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вложение инвестиций в соответствии с перспективными направлениями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прохождение инвестиционным проектом экспертизы в случаях и порядке, установленных законодательством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отсутствие просроченной задолженности по выплате заработной платы,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4) документальное подтверждение инвестором наличия привлекаемых для реализации инвестиционного проекта средств;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инвестор не должен находиться в стадии реорганизации (за исключением реорганизации в форме присоединения к инвестору другого юридического лица), ликвидации или банкротства и иметь ограничения в осуществлении соответствующего вида деятельности;</w:t>
      </w:r>
    </w:p>
    <w:p w:rsidR="009A01EB" w:rsidRDefault="009A01EB">
      <w:pPr>
        <w:pStyle w:val="ConsPlusNormal"/>
        <w:jc w:val="both"/>
      </w:pPr>
      <w:r>
        <w:t xml:space="preserve">(в ред. </w:t>
      </w:r>
      <w:hyperlink r:id="rId17" w:history="1">
        <w:r>
          <w:rPr>
            <w:color w:val="0000FF"/>
          </w:rPr>
          <w:t>Закона</w:t>
        </w:r>
      </w:hyperlink>
      <w:r>
        <w:t xml:space="preserve"> Новосибирской области от 02.11.2018 N 297-ОЗ)</w:t>
      </w:r>
    </w:p>
    <w:p w:rsidR="009A01EB" w:rsidRDefault="009A01EB">
      <w:pPr>
        <w:pStyle w:val="ConsPlusNormal"/>
        <w:spacing w:before="220"/>
        <w:ind w:firstLine="540"/>
        <w:jc w:val="both"/>
      </w:pPr>
      <w:bookmarkStart w:id="2" w:name="P91"/>
      <w:bookmarkEnd w:id="2"/>
      <w:r>
        <w:t>6) превышение уровня среднемесячной заработной платы в расчете на одного работника инвестора по отношению к установленной величине прожиточного минимума для трудоспособного населения Новосибирской области за соответствующий отчетный период (квартал, полугодие, год):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а) для инвесторов, осуществляющих инвестиционную деятельность в городе Новосибирске, - не менее чем в два раза;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б) для инвесторов, осуществляющих инвестиционную деятельность в городе Барабинске, городе Бердске, городе Искитиме, городе Куйбышеве, городе Оби, городе Татарске, рабочем поселке Кольцово, - не менее чем в 1,4 раза;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в) для инвесторов, осуществляющих инвестиционную деятельность в иных муниципальных образованиях Новосибирской области, - не менее установленной величины прожиточного минимума для трудоспособного населения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7) наличие обоснованной программы обеспечения трудовыми ресурсами, необходимыми для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8) отсутствие недоимки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lastRenderedPageBreak/>
        <w:t>3. Инвестор не допускается до участия в конкурсе по следующим основаниям: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несоответствие инвестиционного проекта перспективным направлениям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предоставление инвестором неполного перечня документов, прилагаемых к конкурсной заявке, а также документов, содержащих неполные и (или) недостоверные сведения;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несоответствие инвестиционного проекта требованиям федерального законодательства и законодательства Новосибирской области.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4. Решение о предоставлении инвестору мер государственной поддержки инвестиционной деятельности принимается Правительством Новосибирской области с учетом решения комиссии по проведению конкурса. В состав комиссии по проведению конкурса входят депутаты Законодательного Собрания Новосибирской области в количестве не менее одной четвертой от ее состава.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5. Меры государственной поддержки (за исключением государственных гарантий Новосибирской области) предоставляются инвестору в течение срока окупаемости инвестиционного проекта, но не более семи лет и не могут превышать 25 процентов от объема инвестиционных затрат, предусмотренных бизнес-планом инвестиционного проекта.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6. Общий объем государственной поддержки, предоставляемой инвестору на реализацию инвестиционного проекта в соответствии с настоящим Законом и иными законами Новосибирской области, определяется Правительством Новосибирской области с учетом решения комиссии по проведению конкурса с учетом показателей бюджетной эффективности, установленных Правительством Новосибирской области для перспективных направлений инвестиционной деятельности.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bookmarkStart w:id="3" w:name="P105"/>
      <w:bookmarkEnd w:id="3"/>
      <w:r>
        <w:t>Статья 8. Приостановление, изменение сроков предоставления и объемов государственной поддержки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 xml:space="preserve">1. Приостановление, изменение сроков предоставления и объемов государственной поддержки инвестиционной деятельности, предусмотренной </w:t>
      </w:r>
      <w:hyperlink w:anchor="P68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70" w:history="1">
        <w:r>
          <w:rPr>
            <w:color w:val="0000FF"/>
          </w:rPr>
          <w:t>3 статьи 6</w:t>
        </w:r>
      </w:hyperlink>
      <w:r>
        <w:t xml:space="preserve"> настоящего Закона, осуществляется на основании решения комиссии по проведению конкурса по следующим основаниям: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невыполнение инвестором обязательств, установленных настоящим Законом и (или) договором о предоставлении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приостановление инвестиционной деятельности одним из субъектов инвестиционной деятельности в соответствии с федеральным законодательством;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сокращение расходов областного бюджета Новосибирской области, запланированных на предоставление мер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4) невыполнение условий об отсутствии просроченной задолженности по выплате заработной платы, недоимки по налогам, подлежащим перечислению в бюджеты бюджетной системы Российской Федерации (за исключением отсроченной, рассроченной, в том числе в порядке реструктуризации, приостановленной к взысканию), недоимки по страховым взносам в Пенсионный фонд Российской Федерации, Фонд социального страхования Российской Федерации, Федеральный фонд обязательного медицинского страхования и Территориальный фонд обязательного медицинского страхования Новосибирской области более трех месяцев;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по инициативе инвестора.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lastRenderedPageBreak/>
        <w:t>2. В случае приостановления, изменения сроков предоставления и объемов государственной поддержки инвестиционной деятельности уполномоченный орган письменно уведомляет об этом инвестора в течение пяти рабочих дней со дня утверждения Правительством Новосибирской области соответствующего решения, а при предоставлении государственной поддержки в форме налоговых льгот уведомляет также налоговые органы по месту регистрации инвестора.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3. Возобновление предоставления государственной поддержки инвестиционной деятельности осуществляется по решению Правительства Новосибирской области с учетом решения комиссии по проведению конкурса.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9. Прекращение государственной поддержки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 xml:space="preserve">1. Предоставление государственной поддержки инвестиционной деятельности, предусмотренной </w:t>
      </w:r>
      <w:hyperlink w:anchor="P68" w:history="1">
        <w:r>
          <w:rPr>
            <w:color w:val="0000FF"/>
          </w:rPr>
          <w:t>пунктами 1</w:t>
        </w:r>
      </w:hyperlink>
      <w:r>
        <w:t xml:space="preserve">, </w:t>
      </w:r>
      <w:hyperlink w:anchor="P70" w:history="1">
        <w:r>
          <w:rPr>
            <w:color w:val="0000FF"/>
          </w:rPr>
          <w:t>3 статьи 6</w:t>
        </w:r>
      </w:hyperlink>
      <w:r>
        <w:t xml:space="preserve"> настоящего Закона, прекращается Правительством Новосибирской области с учетом решения комиссии по проведению конкурса по следующим основаниям:</w:t>
      </w:r>
    </w:p>
    <w:p w:rsidR="009A01EB" w:rsidRDefault="009A01EB">
      <w:pPr>
        <w:pStyle w:val="ConsPlusNormal"/>
        <w:spacing w:before="220"/>
        <w:ind w:firstLine="540"/>
        <w:jc w:val="both"/>
      </w:pPr>
      <w:bookmarkStart w:id="4" w:name="P119"/>
      <w:bookmarkEnd w:id="4"/>
      <w:r>
        <w:t xml:space="preserve">1) уровень среднемесячной заработной платы одного работника инвестора ниже уровня, установленного </w:t>
      </w:r>
      <w:hyperlink w:anchor="P91" w:history="1">
        <w:r>
          <w:rPr>
            <w:color w:val="0000FF"/>
          </w:rPr>
          <w:t>пунктом 6 части 2 статьи 7</w:t>
        </w:r>
      </w:hyperlink>
      <w:r>
        <w:t xml:space="preserve"> настоящего Закона;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отсутствуют бюджетная и (или) финансово-экономическая эффективность от реализации инвестиционного проекта либо социальная направленность, предусмотренная бизнес-планом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нахождение инвестора в стадии реорганизации (за исключением реорганизации в форме присоединения к инвестору другого юридического лица), ликвидации или банкротства в соответствии с федеральным законодательством;</w:t>
      </w:r>
    </w:p>
    <w:p w:rsidR="009A01EB" w:rsidRDefault="009A01EB">
      <w:pPr>
        <w:pStyle w:val="ConsPlusNormal"/>
        <w:jc w:val="both"/>
      </w:pPr>
      <w:r>
        <w:t xml:space="preserve">(в ред. </w:t>
      </w:r>
      <w:hyperlink r:id="rId18" w:history="1">
        <w:r>
          <w:rPr>
            <w:color w:val="0000FF"/>
          </w:rPr>
          <w:t>Закона</w:t>
        </w:r>
      </w:hyperlink>
      <w:r>
        <w:t xml:space="preserve"> Новосибирской области от 02.11.2018 N 297-ОЗ)</w:t>
      </w:r>
    </w:p>
    <w:p w:rsidR="009A01EB" w:rsidRDefault="009A01EB">
      <w:pPr>
        <w:pStyle w:val="ConsPlusNormal"/>
        <w:spacing w:before="220"/>
        <w:ind w:firstLine="540"/>
        <w:jc w:val="both"/>
      </w:pPr>
      <w:bookmarkStart w:id="5" w:name="P123"/>
      <w:bookmarkEnd w:id="5"/>
      <w:r>
        <w:t>4) достижение окупаемости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истечение срока предоставления мер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bookmarkStart w:id="6" w:name="P125"/>
      <w:bookmarkEnd w:id="6"/>
      <w:r>
        <w:t xml:space="preserve">6) отсутствие в течение шести месяцев оснований для возобновления государственной поддержки, приостановленной в соответствии со </w:t>
      </w:r>
      <w:hyperlink w:anchor="P105" w:history="1">
        <w:r>
          <w:rPr>
            <w:color w:val="0000FF"/>
          </w:rPr>
          <w:t>статьей 8</w:t>
        </w:r>
      </w:hyperlink>
      <w:r>
        <w:t xml:space="preserve"> настоящего Закона;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7) прекращение инвестиционной деятельности инвестором в соответствии с федеральным законодательством;</w:t>
      </w:r>
    </w:p>
    <w:p w:rsidR="009A01EB" w:rsidRDefault="009A01EB">
      <w:pPr>
        <w:pStyle w:val="ConsPlusNormal"/>
        <w:spacing w:before="220"/>
        <w:ind w:firstLine="540"/>
        <w:jc w:val="both"/>
      </w:pPr>
      <w:bookmarkStart w:id="7" w:name="P127"/>
      <w:bookmarkEnd w:id="7"/>
      <w:r>
        <w:t>8) по инициативе инвестора.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2. В случае прекращения государственной поддержки инвестиционной деятельности по основаниям, указанным в </w:t>
      </w:r>
      <w:hyperlink w:anchor="P119" w:history="1">
        <w:r>
          <w:rPr>
            <w:color w:val="0000FF"/>
          </w:rPr>
          <w:t>пунктах 1</w:t>
        </w:r>
      </w:hyperlink>
      <w:r>
        <w:t xml:space="preserve"> - </w:t>
      </w:r>
      <w:hyperlink w:anchor="P123" w:history="1">
        <w:r>
          <w:rPr>
            <w:color w:val="0000FF"/>
          </w:rPr>
          <w:t>4</w:t>
        </w:r>
      </w:hyperlink>
      <w:r>
        <w:t xml:space="preserve">, </w:t>
      </w:r>
      <w:hyperlink w:anchor="P125" w:history="1">
        <w:r>
          <w:rPr>
            <w:color w:val="0000FF"/>
          </w:rPr>
          <w:t>6</w:t>
        </w:r>
      </w:hyperlink>
      <w:r>
        <w:t xml:space="preserve"> - </w:t>
      </w:r>
      <w:hyperlink w:anchor="P127" w:history="1">
        <w:r>
          <w:rPr>
            <w:color w:val="0000FF"/>
          </w:rPr>
          <w:t>8 части 1</w:t>
        </w:r>
      </w:hyperlink>
      <w:r>
        <w:t xml:space="preserve"> настоящей статьи, сумма средств, определяемая как положительная суммовая разница между суммой государственной поддержки, полученной инвестором из областного бюджета Новосибирской области и в виде налоговых льгот в соответствии с настоящим Законом, и суммой налоговых платежей, уплаченных им до даты прекращения государственной поддержки в консолидированный бюджет Новосибирской области при реализации инвестиционного проекта, подлежит возврату в областной бюджет Новосибирской области в срок не позднее 20 дней со дня прекращения Правительством Новосибирской области государственной поддержки инвестору.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10. Предоставление налоговых льгот, изменение сроков уплаты налогов, предоставление инвестиционного налогового кредита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 xml:space="preserve">Предоставление инвесторам налоговых льгот, изменение сроков уплаты налогов, </w:t>
      </w:r>
      <w:r>
        <w:lastRenderedPageBreak/>
        <w:t>предоставление инвестиционного налогового кредита осуществляется в соответствии с законодательством о налогах и сборах.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11. Предоставление государственных гарантий Новосибирской области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 xml:space="preserve">Инвесторам, реализующим инвестиционные проекты за счет привлеченных средств, предоставление государственных гарантий Новосибирской области в качестве обеспечения исполнения обязательств инвестора, возникающих в процессе реализации инвестиционного проекта, осуществляется Правительством Новосибирской области в соответствии с бюджетным законодательством Российской Федерации и </w:t>
      </w:r>
      <w:hyperlink r:id="rId19" w:history="1">
        <w:r>
          <w:rPr>
            <w:color w:val="0000FF"/>
          </w:rPr>
          <w:t>Законом</w:t>
        </w:r>
      </w:hyperlink>
      <w:r>
        <w:t xml:space="preserve"> Новосибирской области от 6 мая 2008 года N 226-ОЗ "О порядке предоставления государственных гарантий Новосибирской области".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12. Предоставление субсидий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1. Субсидирование части процентной ставки по банковским кредитам, полученным инвесторами для реализации инвестиционных проектов, осуществляется ежегодно в размере не более 1/2 ставки рефинансирования Центрального банка Российской Федерации, действовавшей на дату выдачи кредита.</w:t>
      </w:r>
    </w:p>
    <w:p w:rsidR="009A01EB" w:rsidRDefault="009A01EB">
      <w:pPr>
        <w:pStyle w:val="ConsPlusNormal"/>
        <w:jc w:val="both"/>
      </w:pPr>
      <w:r>
        <w:t xml:space="preserve">(в ред. </w:t>
      </w:r>
      <w:hyperlink r:id="rId20" w:history="1">
        <w:r>
          <w:rPr>
            <w:color w:val="0000FF"/>
          </w:rPr>
          <w:t>Закона</w:t>
        </w:r>
      </w:hyperlink>
      <w:r>
        <w:t xml:space="preserve"> Новосибирской области от 02.03.2017 N 143-ОЗ)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2. Субсидирование части лизинговых платежей инвестору, являющемуся лизингополучателем, осуществляется в случае, если договор лизинга предусматривает переход права собственности на предмет лизинга к лизингополучателю и инвестор, являющийся лизингополучателем, представил в полном объеме документы, подтверждающие выполнение им обязательств по уплате лизинговых платежей по договору лизинга за отчетный период.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3. Субсидирование части затрат в целях производства (реализации) товаров, выполнения работ, оказания услуг, связанных с реализацией инвестиционного проекта, осуществляется для проектов в сферах образования, культуры, физической культуры и спорта, здравоохранения, в том числе в составе других инвестиционных проектов.</w:t>
      </w:r>
    </w:p>
    <w:p w:rsidR="009A01EB" w:rsidRDefault="009A01EB">
      <w:pPr>
        <w:pStyle w:val="ConsPlusNormal"/>
        <w:jc w:val="both"/>
      </w:pPr>
      <w:r>
        <w:t xml:space="preserve">(в ред. </w:t>
      </w:r>
      <w:hyperlink r:id="rId21" w:history="1">
        <w:r>
          <w:rPr>
            <w:color w:val="0000FF"/>
          </w:rPr>
          <w:t>Закона</w:t>
        </w:r>
      </w:hyperlink>
      <w:r>
        <w:t xml:space="preserve"> Новосибирской области от 01.07.2019 N 376-ОЗ)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4. Субсидирование части затрат на выполнение работ по поставке, установке и монтажу выставочного оборудования, включающих размещение экспозиции, хранение выставляемых экспонатов, предоставляется инвесторам, зарегистрированным и осуществляющим деятельность на территории Новосибирской области, участвующим в межрегиональных или международных мероприятиях по вопросам осуществления инвестиционной деятельности совместно с Правительством Новосибирской области.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5. Инвесторам предоставляются субсидии для возмещения части затрат на приобретение нового технологического оборудования, необходимого для реализации инвестиционного проекта.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13. Нефинансовые меры государственной поддержки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1. Нефинансовые меры государственной поддержки инвестиционной деятельности включают: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консультационное, методическое и информационное сопровождение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сопровождение инвестиционного проекта на всех стадиях его реализации;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организация и проведение конгрессно-выставочных мероприятий в сфере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lastRenderedPageBreak/>
        <w:t>4) содействие в подборе и предоставлении земельных участков для реализации инвестиционных проектов;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предоставление информации инвесторам о наличии и состоянии инженерной инфраструктуры, необходимой для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6) содействие в получении федеральных мер государственной поддержки;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7) размещение информации на инвестиционном портале Новосибирской области в информационно-телекоммуникационной сети "Интернет" (www.invest.nso.ru).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2. Содействие в подборе и предоставлении земельных участков для реализации инвестиционных проектов оказывается путем: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предоставления инвестору информации об имеющихся на территории Новосибирской области свободных земельных участках для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организации взаимодействия с органами местного самоуправления муниципальных образований Новосибирской области в случае, если реализация инвестиционного проекта предполагается на земельном участке, находящемся в муниципальной собственности, либо на земельном участке, государственная собственность на который не разграничена.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3. Нефинансовые меры государственной поддержки инвесторам предоставляют: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уполномоченный орган;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специализированная организация по привлечению инвестиций и работе с инвесторами, определяемая Правительством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инвестиционные уполномоченные в муниципальных районах и городских округах Новосибирской области, определяемые органами местного самоуправления муниципальных районов и городских округов Новосибирской области.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14. Финансирование расходов, связанных с реализацией настоящего Закона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Финансирование расходов, связанных с реализацией настоящего Закона, осуществляется за счет средств областного бюджета Новосибирской области.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15. Анализ эффективности инвестиционной деятельности, в том числе предоставленных мер государственной поддержки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Аналитический отчет о результатах предоставления государственной поддержки инвестиционной деятельности по итогам финансового года составляет уполномоченный орган и направляет его в Законодательное Собрание Новосибирской области в срок до 1 июля года, следующего за отчетным годом, и должен содержать следующую информацию: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реестр инвесторов, получающих меры государственной поддержки инвестиционной деятельности, с указанием: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наименования организации-инвестора;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наименования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территории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сроков и этапов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lastRenderedPageBreak/>
        <w:t>общего объема планируемых капитальных вложений в инвестиционный проект;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объема фактически осуществленных капитальных вложений в инвестиционный проект;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объем бюджетных ассигнований, направляемых на оказание мер государственной поддержки инвестиционной деятельности для каждого из перспективных направлений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объем налоговых платежей, недополученных в областной бюджет Новосибирской области в результате предоставления инвесторам налоговых льгот по каждому инвестиционному проекту;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4) наличие фактов нецелевого использования средств, полученных инвесторами для реализации инвестиционных проектов;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соответствие финансовых результатов инвестиционной деятельности показателям, указанным в инвестиционных проектах;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6) объем налоговых платежей, полученных в результате реализации инвестиционного проекта по каждому инвестиционному проекту;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7) эффективность реализуемых инвестиционных проектов для Новосибирской области, в том числе бюджетная и социально-экономическая эффективность по каждому инвестиционному проекту;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8) выводы об эффективности предоставления мер государственной поддержки инвестиционной деятельности.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16. Обязанности инвесторов при получении мер государственной поддержки инвестиционной деятельности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Инвесторы, которым в соответствии с настоящим Законом предоставляются меры государственной поддержки инвестиционной деятельности, обязаны: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выполнять условия реализации инвестиционного проекта в соответствии с бизнес-планом и договором о предоставлении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вести раздельный учет операций, осуществляемых в рамках реализации инвестиционного проекта, и иных операций, осуществляемых инвестором;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3) использовать средства государственной поддержки по целевому назначению;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4) предоставлять органам, осуществляющим государственный финансовый контроль, необходимую информацию и документы;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5) предоставлять Правительству Новосибирской области и (или) уполномоченным Правительством Новосибирской области органам документы и информацию, необходимые для государственного регулирования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6) представлять в порядке, утвержденном Правительством Новосибирской области, в уполномоченный орган отчетность о реализации инвестиционного проекта;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7) исполнять законные требования и предписания, предъявляемые органами государственной власти и их должностными лицами;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8) иметь разрешения и лицензии, предусмотренные федеральным законодательством, необходимые для осуществления отдельных видов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lastRenderedPageBreak/>
        <w:t>9) соблюдать требования антимонопольного законодательства;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10) исполнять иные обязанности в соответствии с федеральным законодательством и законодательством Новосибирской области.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17. Государственные гарантии прав инвесторов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1. На территории Новосибирской области гарантируется защита инвестиций, соблюдение прав и интересов инвесторов, обеспечение в полной мере всех условий осуществления инвестиционной деятельности, предусмотренных федеральным законодательством и законодательством Новосибирской области.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2. Инвесторам гарантируются равные права, предусмотренные законодательством, правовой режим деятельности, исключающий применение мер дискриминационного характера и иных мер, препятствующих инвесторам свободно распоряжаться инвестициями и полученными в результате осуществления инвестиционной деятельности продукцией и доходами.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3. Органами государственной власти Новосибирской области гарантируется: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1) открытость и доступность для всех инвесторов информации, необходимой для осуществления инвестиционной деятельности в соответствии с федеральным законодательством и законодательством Новосибирской области;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>2) гласность и открытость процедуры принятия решений о предоставлении государственной поддержки инвестиционной деятельности;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3) неприменение к инвесторам дополнительных обременений финансовыми обязательствами, не связанными с реализацией инвестиционного проекта и </w:t>
      </w:r>
      <w:proofErr w:type="gramStart"/>
      <w:r>
        <w:t>не установленными федеральным законодательством</w:t>
      </w:r>
      <w:proofErr w:type="gramEnd"/>
      <w:r>
        <w:t xml:space="preserve"> и законодательством Новосибирской области.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18. Вступление в силу настоящего Закона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Настоящий Закон вступает в силу со дня, следующего за днем его официального опубликования.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Title"/>
        <w:ind w:firstLine="540"/>
        <w:jc w:val="both"/>
        <w:outlineLvl w:val="0"/>
      </w:pPr>
      <w:r>
        <w:t>Статья 19. Признание утратившими силу отдельных законов Новосибирской области и отдельных положений законов Новосибирской области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  <w:r>
        <w:t>Со дня вступления в силу настоящего Закона признать утратившими силу: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1) </w:t>
      </w:r>
      <w:hyperlink r:id="rId22" w:history="1">
        <w:r>
          <w:rPr>
            <w:color w:val="0000FF"/>
          </w:rPr>
          <w:t>Закон</w:t>
        </w:r>
      </w:hyperlink>
      <w:r>
        <w:t xml:space="preserve"> Новосибирской области от 14 апреля 2007 года N 97-ОЗ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2) </w:t>
      </w:r>
      <w:hyperlink r:id="rId23" w:history="1">
        <w:r>
          <w:rPr>
            <w:color w:val="0000FF"/>
          </w:rPr>
          <w:t>Закон</w:t>
        </w:r>
      </w:hyperlink>
      <w:r>
        <w:t xml:space="preserve"> Новосибирской области от 15 декабря 2007 года N 183-ОЗ "О внесении изменения в статью 5 Закона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3) </w:t>
      </w:r>
      <w:hyperlink r:id="rId24" w:history="1">
        <w:r>
          <w:rPr>
            <w:color w:val="0000FF"/>
          </w:rPr>
          <w:t>Закон</w:t>
        </w:r>
      </w:hyperlink>
      <w:r>
        <w:t xml:space="preserve"> Новосибирской области от 24 декабря 2007 года N 195-ОЗ "О внесении изменений в Закон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4) </w:t>
      </w:r>
      <w:hyperlink r:id="rId25" w:history="1">
        <w:r>
          <w:rPr>
            <w:color w:val="0000FF"/>
          </w:rPr>
          <w:t>Закон</w:t>
        </w:r>
      </w:hyperlink>
      <w:r>
        <w:t xml:space="preserve"> Новосибирской области от 2 июля 2008 года N 253-ОЗ "О внесении изменений в Закон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lastRenderedPageBreak/>
        <w:t xml:space="preserve">5) </w:t>
      </w:r>
      <w:hyperlink r:id="rId26" w:history="1">
        <w:r>
          <w:rPr>
            <w:color w:val="0000FF"/>
          </w:rPr>
          <w:t>Закон</w:t>
        </w:r>
      </w:hyperlink>
      <w:r>
        <w:t xml:space="preserve"> Новосибирской области от 5 апреля 2010 года N 471-ОЗ "О внесении изменений в Закон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6) </w:t>
      </w:r>
      <w:hyperlink r:id="rId27" w:history="1">
        <w:r>
          <w:rPr>
            <w:color w:val="0000FF"/>
          </w:rPr>
          <w:t>Закон</w:t>
        </w:r>
      </w:hyperlink>
      <w:r>
        <w:t xml:space="preserve"> Новосибирской области от 6 октября 2010 года N 530-ОЗ "О внесении изменений в Закон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7) </w:t>
      </w:r>
      <w:hyperlink r:id="rId28" w:history="1">
        <w:r>
          <w:rPr>
            <w:color w:val="0000FF"/>
          </w:rPr>
          <w:t>статью 4</w:t>
        </w:r>
      </w:hyperlink>
      <w:r>
        <w:t xml:space="preserve"> Закона Новосибирской области от 1 апреля 2011 года N 52-ОЗ "О внесении изменений в отдельные законы Новосибирской области по вопросам, связанным с условиями предоставления государственной поддержки за счет средств областного бюджета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8) </w:t>
      </w:r>
      <w:hyperlink r:id="rId29" w:history="1">
        <w:r>
          <w:rPr>
            <w:color w:val="0000FF"/>
          </w:rPr>
          <w:t>Закон</w:t>
        </w:r>
      </w:hyperlink>
      <w:r>
        <w:t xml:space="preserve"> Новосибирской области от 7 июля 2011 года N 105-ОЗ "О внесении изменений в Закон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9) </w:t>
      </w:r>
      <w:hyperlink r:id="rId30" w:history="1">
        <w:r>
          <w:rPr>
            <w:color w:val="0000FF"/>
          </w:rPr>
          <w:t>Закон</w:t>
        </w:r>
      </w:hyperlink>
      <w:r>
        <w:t xml:space="preserve"> Новосибирской области от 1 февраля 2012 года N 181-ОЗ "О внесении изменений в статьи 3 и 5 Закона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области";</w:t>
      </w:r>
    </w:p>
    <w:p w:rsidR="009A01EB" w:rsidRDefault="009A01EB">
      <w:pPr>
        <w:pStyle w:val="ConsPlusNormal"/>
        <w:spacing w:before="220"/>
        <w:ind w:firstLine="540"/>
        <w:jc w:val="both"/>
      </w:pPr>
      <w:r>
        <w:t xml:space="preserve">10) </w:t>
      </w:r>
      <w:hyperlink r:id="rId31" w:history="1">
        <w:r>
          <w:rPr>
            <w:color w:val="0000FF"/>
          </w:rPr>
          <w:t>Закон</w:t>
        </w:r>
      </w:hyperlink>
      <w:r>
        <w:t xml:space="preserve"> Новосибирской области от 6 декабря 2013 года N 384-ОЗ "О внесении изменений в Закон Новосибирской области "О государственном регулировании инвестиционной деятельности, осуществляемой в форме капитальных вложений на территории Новосибирской области".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jc w:val="right"/>
      </w:pPr>
      <w:r>
        <w:t>Губернатор</w:t>
      </w:r>
    </w:p>
    <w:p w:rsidR="009A01EB" w:rsidRDefault="009A01EB">
      <w:pPr>
        <w:pStyle w:val="ConsPlusNormal"/>
        <w:jc w:val="right"/>
      </w:pPr>
      <w:r>
        <w:t>Новосибирской области</w:t>
      </w:r>
    </w:p>
    <w:p w:rsidR="009A01EB" w:rsidRDefault="009A01EB">
      <w:pPr>
        <w:pStyle w:val="ConsPlusNormal"/>
        <w:jc w:val="right"/>
      </w:pPr>
      <w:r>
        <w:t>В.Ф.ГОРОДЕЦКИЙ</w:t>
      </w:r>
    </w:p>
    <w:p w:rsidR="009A01EB" w:rsidRDefault="009A01EB">
      <w:pPr>
        <w:pStyle w:val="ConsPlusNormal"/>
      </w:pPr>
      <w:r>
        <w:t>г. Новосибирск</w:t>
      </w:r>
    </w:p>
    <w:p w:rsidR="009A01EB" w:rsidRDefault="009A01EB">
      <w:pPr>
        <w:pStyle w:val="ConsPlusNormal"/>
        <w:spacing w:before="220"/>
      </w:pPr>
      <w:r>
        <w:t>29 июня 2016 г.</w:t>
      </w:r>
    </w:p>
    <w:p w:rsidR="009A01EB" w:rsidRDefault="009A01EB">
      <w:pPr>
        <w:pStyle w:val="ConsPlusNormal"/>
        <w:spacing w:before="220"/>
      </w:pPr>
      <w:r>
        <w:t>N 75-ОЗ</w:t>
      </w: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ind w:firstLine="540"/>
        <w:jc w:val="both"/>
      </w:pPr>
    </w:p>
    <w:p w:rsidR="009A01EB" w:rsidRDefault="009A01E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D4B64" w:rsidRDefault="005D4B64">
      <w:bookmarkStart w:id="8" w:name="_GoBack"/>
      <w:bookmarkEnd w:id="8"/>
    </w:p>
    <w:sectPr w:rsidR="005D4B64" w:rsidSect="007F3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1EB"/>
    <w:rsid w:val="00000445"/>
    <w:rsid w:val="0000053D"/>
    <w:rsid w:val="000009C9"/>
    <w:rsid w:val="00000B9E"/>
    <w:rsid w:val="00001BD3"/>
    <w:rsid w:val="00001E81"/>
    <w:rsid w:val="0000279B"/>
    <w:rsid w:val="00002CEE"/>
    <w:rsid w:val="00002DF8"/>
    <w:rsid w:val="00002FEF"/>
    <w:rsid w:val="00003402"/>
    <w:rsid w:val="00003577"/>
    <w:rsid w:val="00004848"/>
    <w:rsid w:val="0000498F"/>
    <w:rsid w:val="00004AF0"/>
    <w:rsid w:val="00005023"/>
    <w:rsid w:val="00005CBF"/>
    <w:rsid w:val="00006483"/>
    <w:rsid w:val="00006C59"/>
    <w:rsid w:val="00006D4B"/>
    <w:rsid w:val="00006FFB"/>
    <w:rsid w:val="000072F9"/>
    <w:rsid w:val="00007748"/>
    <w:rsid w:val="00010182"/>
    <w:rsid w:val="00010BFD"/>
    <w:rsid w:val="0001127D"/>
    <w:rsid w:val="00012AA1"/>
    <w:rsid w:val="00014220"/>
    <w:rsid w:val="000147CF"/>
    <w:rsid w:val="00014E8A"/>
    <w:rsid w:val="0001502D"/>
    <w:rsid w:val="0001512B"/>
    <w:rsid w:val="00015174"/>
    <w:rsid w:val="000156A5"/>
    <w:rsid w:val="00015CAB"/>
    <w:rsid w:val="0001609B"/>
    <w:rsid w:val="0002037E"/>
    <w:rsid w:val="00020AC6"/>
    <w:rsid w:val="0002146E"/>
    <w:rsid w:val="00022C79"/>
    <w:rsid w:val="00022D8F"/>
    <w:rsid w:val="000231D1"/>
    <w:rsid w:val="00023E4D"/>
    <w:rsid w:val="00024371"/>
    <w:rsid w:val="00024713"/>
    <w:rsid w:val="000248DD"/>
    <w:rsid w:val="00026680"/>
    <w:rsid w:val="00027EC5"/>
    <w:rsid w:val="000307D2"/>
    <w:rsid w:val="00031019"/>
    <w:rsid w:val="000328A8"/>
    <w:rsid w:val="000332E6"/>
    <w:rsid w:val="00033A65"/>
    <w:rsid w:val="00033A7A"/>
    <w:rsid w:val="00034331"/>
    <w:rsid w:val="00034F0C"/>
    <w:rsid w:val="000358D0"/>
    <w:rsid w:val="00036C8A"/>
    <w:rsid w:val="00036EDC"/>
    <w:rsid w:val="000400F9"/>
    <w:rsid w:val="000406B5"/>
    <w:rsid w:val="00040D65"/>
    <w:rsid w:val="000421DC"/>
    <w:rsid w:val="00044A30"/>
    <w:rsid w:val="00044BD3"/>
    <w:rsid w:val="00045994"/>
    <w:rsid w:val="000470B9"/>
    <w:rsid w:val="0004730A"/>
    <w:rsid w:val="00047916"/>
    <w:rsid w:val="00047CCA"/>
    <w:rsid w:val="00047F37"/>
    <w:rsid w:val="000501F0"/>
    <w:rsid w:val="00050ECA"/>
    <w:rsid w:val="00051999"/>
    <w:rsid w:val="00051A1F"/>
    <w:rsid w:val="00053300"/>
    <w:rsid w:val="00053B0B"/>
    <w:rsid w:val="00053B75"/>
    <w:rsid w:val="00053FA8"/>
    <w:rsid w:val="00054539"/>
    <w:rsid w:val="00054A88"/>
    <w:rsid w:val="00054D74"/>
    <w:rsid w:val="00056811"/>
    <w:rsid w:val="00057285"/>
    <w:rsid w:val="00060E8A"/>
    <w:rsid w:val="000613E3"/>
    <w:rsid w:val="000614F5"/>
    <w:rsid w:val="00061EE7"/>
    <w:rsid w:val="00062A63"/>
    <w:rsid w:val="00062E43"/>
    <w:rsid w:val="0006329E"/>
    <w:rsid w:val="00063A74"/>
    <w:rsid w:val="00064634"/>
    <w:rsid w:val="0006550E"/>
    <w:rsid w:val="00066357"/>
    <w:rsid w:val="00066432"/>
    <w:rsid w:val="00066AA1"/>
    <w:rsid w:val="00066F9E"/>
    <w:rsid w:val="00067249"/>
    <w:rsid w:val="00067ACE"/>
    <w:rsid w:val="00070112"/>
    <w:rsid w:val="000705F3"/>
    <w:rsid w:val="000706D3"/>
    <w:rsid w:val="00071EFB"/>
    <w:rsid w:val="00073C1B"/>
    <w:rsid w:val="000742BD"/>
    <w:rsid w:val="000745AB"/>
    <w:rsid w:val="0007477E"/>
    <w:rsid w:val="00075EC4"/>
    <w:rsid w:val="00075EF5"/>
    <w:rsid w:val="00076980"/>
    <w:rsid w:val="00077033"/>
    <w:rsid w:val="00080752"/>
    <w:rsid w:val="00080CAB"/>
    <w:rsid w:val="000816AD"/>
    <w:rsid w:val="000818A0"/>
    <w:rsid w:val="00081B8E"/>
    <w:rsid w:val="000828FF"/>
    <w:rsid w:val="00083BC9"/>
    <w:rsid w:val="000852BD"/>
    <w:rsid w:val="00085ACD"/>
    <w:rsid w:val="00085D1F"/>
    <w:rsid w:val="00086257"/>
    <w:rsid w:val="0008704F"/>
    <w:rsid w:val="00087633"/>
    <w:rsid w:val="00087761"/>
    <w:rsid w:val="000902CC"/>
    <w:rsid w:val="0009040C"/>
    <w:rsid w:val="00090ADA"/>
    <w:rsid w:val="00090EF0"/>
    <w:rsid w:val="000912BB"/>
    <w:rsid w:val="00092992"/>
    <w:rsid w:val="000931C9"/>
    <w:rsid w:val="0009325C"/>
    <w:rsid w:val="00093806"/>
    <w:rsid w:val="00093FCF"/>
    <w:rsid w:val="000945C6"/>
    <w:rsid w:val="0009479A"/>
    <w:rsid w:val="00094B79"/>
    <w:rsid w:val="00095374"/>
    <w:rsid w:val="00095DBE"/>
    <w:rsid w:val="0009659E"/>
    <w:rsid w:val="00096A3F"/>
    <w:rsid w:val="000A00D4"/>
    <w:rsid w:val="000A03CD"/>
    <w:rsid w:val="000A0EAA"/>
    <w:rsid w:val="000A2088"/>
    <w:rsid w:val="000A2887"/>
    <w:rsid w:val="000A2A26"/>
    <w:rsid w:val="000A30F3"/>
    <w:rsid w:val="000A3ECE"/>
    <w:rsid w:val="000A3F67"/>
    <w:rsid w:val="000A431C"/>
    <w:rsid w:val="000A4380"/>
    <w:rsid w:val="000A4848"/>
    <w:rsid w:val="000A4894"/>
    <w:rsid w:val="000A4F0F"/>
    <w:rsid w:val="000A511B"/>
    <w:rsid w:val="000A5A88"/>
    <w:rsid w:val="000A5FCD"/>
    <w:rsid w:val="000A666F"/>
    <w:rsid w:val="000A6728"/>
    <w:rsid w:val="000A6C2E"/>
    <w:rsid w:val="000A6C71"/>
    <w:rsid w:val="000A6D0B"/>
    <w:rsid w:val="000A714B"/>
    <w:rsid w:val="000A72CA"/>
    <w:rsid w:val="000A76C5"/>
    <w:rsid w:val="000A7E35"/>
    <w:rsid w:val="000B0A22"/>
    <w:rsid w:val="000B0EFE"/>
    <w:rsid w:val="000B160C"/>
    <w:rsid w:val="000B27FE"/>
    <w:rsid w:val="000B3360"/>
    <w:rsid w:val="000B3711"/>
    <w:rsid w:val="000B375F"/>
    <w:rsid w:val="000B3D2F"/>
    <w:rsid w:val="000B42D4"/>
    <w:rsid w:val="000B46BB"/>
    <w:rsid w:val="000B521A"/>
    <w:rsid w:val="000B6C1F"/>
    <w:rsid w:val="000B75C8"/>
    <w:rsid w:val="000C026D"/>
    <w:rsid w:val="000C0353"/>
    <w:rsid w:val="000C1AE2"/>
    <w:rsid w:val="000C2724"/>
    <w:rsid w:val="000C2D45"/>
    <w:rsid w:val="000C42BD"/>
    <w:rsid w:val="000C5134"/>
    <w:rsid w:val="000C5209"/>
    <w:rsid w:val="000C5B18"/>
    <w:rsid w:val="000C5C86"/>
    <w:rsid w:val="000C6341"/>
    <w:rsid w:val="000C64BC"/>
    <w:rsid w:val="000C6EBF"/>
    <w:rsid w:val="000C74D3"/>
    <w:rsid w:val="000C7AB5"/>
    <w:rsid w:val="000D052D"/>
    <w:rsid w:val="000D0D1A"/>
    <w:rsid w:val="000D12BB"/>
    <w:rsid w:val="000D12C3"/>
    <w:rsid w:val="000D1791"/>
    <w:rsid w:val="000D1ADF"/>
    <w:rsid w:val="000D1C20"/>
    <w:rsid w:val="000D286D"/>
    <w:rsid w:val="000D3208"/>
    <w:rsid w:val="000D3AE9"/>
    <w:rsid w:val="000D3BBD"/>
    <w:rsid w:val="000D3E1C"/>
    <w:rsid w:val="000D4914"/>
    <w:rsid w:val="000D506B"/>
    <w:rsid w:val="000D5463"/>
    <w:rsid w:val="000D55EE"/>
    <w:rsid w:val="000D5661"/>
    <w:rsid w:val="000D5AE0"/>
    <w:rsid w:val="000D608B"/>
    <w:rsid w:val="000D72EB"/>
    <w:rsid w:val="000D743B"/>
    <w:rsid w:val="000D749D"/>
    <w:rsid w:val="000D7913"/>
    <w:rsid w:val="000E01B9"/>
    <w:rsid w:val="000E0DE3"/>
    <w:rsid w:val="000E12A5"/>
    <w:rsid w:val="000E14A5"/>
    <w:rsid w:val="000E1D48"/>
    <w:rsid w:val="000E1E3C"/>
    <w:rsid w:val="000E2EC2"/>
    <w:rsid w:val="000E3BE6"/>
    <w:rsid w:val="000E3F22"/>
    <w:rsid w:val="000E4BDA"/>
    <w:rsid w:val="000E4F7D"/>
    <w:rsid w:val="000E57AB"/>
    <w:rsid w:val="000E5945"/>
    <w:rsid w:val="000E5F1B"/>
    <w:rsid w:val="000E7592"/>
    <w:rsid w:val="000E7652"/>
    <w:rsid w:val="000E76DA"/>
    <w:rsid w:val="000E7ACF"/>
    <w:rsid w:val="000E7BF9"/>
    <w:rsid w:val="000F02C5"/>
    <w:rsid w:val="000F1CFA"/>
    <w:rsid w:val="000F2566"/>
    <w:rsid w:val="000F32A3"/>
    <w:rsid w:val="000F36AB"/>
    <w:rsid w:val="000F3880"/>
    <w:rsid w:val="000F45EC"/>
    <w:rsid w:val="000F4831"/>
    <w:rsid w:val="000F5285"/>
    <w:rsid w:val="000F5B47"/>
    <w:rsid w:val="000F64A0"/>
    <w:rsid w:val="000F6B7C"/>
    <w:rsid w:val="000F6BBD"/>
    <w:rsid w:val="000F7720"/>
    <w:rsid w:val="00100981"/>
    <w:rsid w:val="00100CF3"/>
    <w:rsid w:val="0010194A"/>
    <w:rsid w:val="00101EFC"/>
    <w:rsid w:val="00102A2D"/>
    <w:rsid w:val="00103680"/>
    <w:rsid w:val="00103DD6"/>
    <w:rsid w:val="001040BD"/>
    <w:rsid w:val="001049A9"/>
    <w:rsid w:val="001049D5"/>
    <w:rsid w:val="00104DC0"/>
    <w:rsid w:val="001051C8"/>
    <w:rsid w:val="001065FE"/>
    <w:rsid w:val="00106BB4"/>
    <w:rsid w:val="00107198"/>
    <w:rsid w:val="0010773F"/>
    <w:rsid w:val="001078D7"/>
    <w:rsid w:val="00110D5D"/>
    <w:rsid w:val="00111318"/>
    <w:rsid w:val="0011169F"/>
    <w:rsid w:val="00111B1A"/>
    <w:rsid w:val="0011243A"/>
    <w:rsid w:val="001126FC"/>
    <w:rsid w:val="00115835"/>
    <w:rsid w:val="00115EE5"/>
    <w:rsid w:val="00116D06"/>
    <w:rsid w:val="0011777C"/>
    <w:rsid w:val="00117F8E"/>
    <w:rsid w:val="0012037A"/>
    <w:rsid w:val="001204EF"/>
    <w:rsid w:val="00121101"/>
    <w:rsid w:val="00121AD8"/>
    <w:rsid w:val="00122152"/>
    <w:rsid w:val="00122EC3"/>
    <w:rsid w:val="00122EE8"/>
    <w:rsid w:val="00122F62"/>
    <w:rsid w:val="0012364D"/>
    <w:rsid w:val="00123CE2"/>
    <w:rsid w:val="00124125"/>
    <w:rsid w:val="0012441A"/>
    <w:rsid w:val="00125F8C"/>
    <w:rsid w:val="00126CB8"/>
    <w:rsid w:val="00126DBF"/>
    <w:rsid w:val="001270BC"/>
    <w:rsid w:val="001271B0"/>
    <w:rsid w:val="001271CF"/>
    <w:rsid w:val="001278E1"/>
    <w:rsid w:val="00127BC3"/>
    <w:rsid w:val="00127D7E"/>
    <w:rsid w:val="00130509"/>
    <w:rsid w:val="0013079C"/>
    <w:rsid w:val="00130E1A"/>
    <w:rsid w:val="00131064"/>
    <w:rsid w:val="00131118"/>
    <w:rsid w:val="0013115F"/>
    <w:rsid w:val="001312A1"/>
    <w:rsid w:val="00132ED6"/>
    <w:rsid w:val="001336C6"/>
    <w:rsid w:val="001337A1"/>
    <w:rsid w:val="00133AD7"/>
    <w:rsid w:val="0013458C"/>
    <w:rsid w:val="0013484F"/>
    <w:rsid w:val="00135FA0"/>
    <w:rsid w:val="00136014"/>
    <w:rsid w:val="00136869"/>
    <w:rsid w:val="00137F39"/>
    <w:rsid w:val="001407AF"/>
    <w:rsid w:val="00140A79"/>
    <w:rsid w:val="00140F01"/>
    <w:rsid w:val="00141EE6"/>
    <w:rsid w:val="00142CD7"/>
    <w:rsid w:val="00143B07"/>
    <w:rsid w:val="00144B6F"/>
    <w:rsid w:val="0014553D"/>
    <w:rsid w:val="00145BE2"/>
    <w:rsid w:val="00146778"/>
    <w:rsid w:val="001468F4"/>
    <w:rsid w:val="00147068"/>
    <w:rsid w:val="00147430"/>
    <w:rsid w:val="001478BA"/>
    <w:rsid w:val="00147AD5"/>
    <w:rsid w:val="00147C6E"/>
    <w:rsid w:val="0015026B"/>
    <w:rsid w:val="0015050C"/>
    <w:rsid w:val="00150655"/>
    <w:rsid w:val="00150C8C"/>
    <w:rsid w:val="001510D5"/>
    <w:rsid w:val="00151403"/>
    <w:rsid w:val="001515E8"/>
    <w:rsid w:val="00151D56"/>
    <w:rsid w:val="001521E7"/>
    <w:rsid w:val="00152813"/>
    <w:rsid w:val="00153065"/>
    <w:rsid w:val="001533BB"/>
    <w:rsid w:val="00153914"/>
    <w:rsid w:val="00154468"/>
    <w:rsid w:val="00155A2A"/>
    <w:rsid w:val="00155DBC"/>
    <w:rsid w:val="00156536"/>
    <w:rsid w:val="001571EC"/>
    <w:rsid w:val="001579CD"/>
    <w:rsid w:val="00160CBC"/>
    <w:rsid w:val="00160E70"/>
    <w:rsid w:val="00161642"/>
    <w:rsid w:val="00161AB9"/>
    <w:rsid w:val="00161B39"/>
    <w:rsid w:val="001623DC"/>
    <w:rsid w:val="00162FB9"/>
    <w:rsid w:val="00163644"/>
    <w:rsid w:val="001638E1"/>
    <w:rsid w:val="00163A90"/>
    <w:rsid w:val="00163B0A"/>
    <w:rsid w:val="00163E71"/>
    <w:rsid w:val="0016464C"/>
    <w:rsid w:val="001647D5"/>
    <w:rsid w:val="00165EF2"/>
    <w:rsid w:val="00166A63"/>
    <w:rsid w:val="00166C35"/>
    <w:rsid w:val="00167A46"/>
    <w:rsid w:val="00171C72"/>
    <w:rsid w:val="001726F3"/>
    <w:rsid w:val="00172CBB"/>
    <w:rsid w:val="00172D6D"/>
    <w:rsid w:val="00172ED8"/>
    <w:rsid w:val="0017302C"/>
    <w:rsid w:val="0017359A"/>
    <w:rsid w:val="00173C46"/>
    <w:rsid w:val="00173D91"/>
    <w:rsid w:val="00173FEA"/>
    <w:rsid w:val="00174C82"/>
    <w:rsid w:val="00176478"/>
    <w:rsid w:val="00176787"/>
    <w:rsid w:val="00176A09"/>
    <w:rsid w:val="00177122"/>
    <w:rsid w:val="00177303"/>
    <w:rsid w:val="0017775B"/>
    <w:rsid w:val="00177C1B"/>
    <w:rsid w:val="001800FE"/>
    <w:rsid w:val="00180131"/>
    <w:rsid w:val="001803EB"/>
    <w:rsid w:val="00180CEA"/>
    <w:rsid w:val="00180D62"/>
    <w:rsid w:val="00181BB8"/>
    <w:rsid w:val="00181C8B"/>
    <w:rsid w:val="00181E54"/>
    <w:rsid w:val="001822AE"/>
    <w:rsid w:val="00182F94"/>
    <w:rsid w:val="00183908"/>
    <w:rsid w:val="00184631"/>
    <w:rsid w:val="0018580F"/>
    <w:rsid w:val="001869C3"/>
    <w:rsid w:val="00186D31"/>
    <w:rsid w:val="001874D8"/>
    <w:rsid w:val="00187A9F"/>
    <w:rsid w:val="00190025"/>
    <w:rsid w:val="001904F2"/>
    <w:rsid w:val="00192107"/>
    <w:rsid w:val="0019248B"/>
    <w:rsid w:val="001930AD"/>
    <w:rsid w:val="00193440"/>
    <w:rsid w:val="001941FA"/>
    <w:rsid w:val="001945A9"/>
    <w:rsid w:val="00194DFD"/>
    <w:rsid w:val="001955FB"/>
    <w:rsid w:val="00195A83"/>
    <w:rsid w:val="00195E3E"/>
    <w:rsid w:val="001961DF"/>
    <w:rsid w:val="00196771"/>
    <w:rsid w:val="001A12AD"/>
    <w:rsid w:val="001A1E1D"/>
    <w:rsid w:val="001A203A"/>
    <w:rsid w:val="001A33CF"/>
    <w:rsid w:val="001A34E7"/>
    <w:rsid w:val="001A36A2"/>
    <w:rsid w:val="001A48B8"/>
    <w:rsid w:val="001A544A"/>
    <w:rsid w:val="001A590F"/>
    <w:rsid w:val="001A6FD6"/>
    <w:rsid w:val="001A76AA"/>
    <w:rsid w:val="001A7A9E"/>
    <w:rsid w:val="001B01EC"/>
    <w:rsid w:val="001B2035"/>
    <w:rsid w:val="001B37B1"/>
    <w:rsid w:val="001B3D77"/>
    <w:rsid w:val="001B49A3"/>
    <w:rsid w:val="001B626C"/>
    <w:rsid w:val="001B6881"/>
    <w:rsid w:val="001B68E9"/>
    <w:rsid w:val="001B6C54"/>
    <w:rsid w:val="001B6C64"/>
    <w:rsid w:val="001B72BF"/>
    <w:rsid w:val="001B730C"/>
    <w:rsid w:val="001B7317"/>
    <w:rsid w:val="001B73CE"/>
    <w:rsid w:val="001B769C"/>
    <w:rsid w:val="001B7C88"/>
    <w:rsid w:val="001C0E20"/>
    <w:rsid w:val="001C1125"/>
    <w:rsid w:val="001C1397"/>
    <w:rsid w:val="001C1F8B"/>
    <w:rsid w:val="001C1FEA"/>
    <w:rsid w:val="001C22BA"/>
    <w:rsid w:val="001C332A"/>
    <w:rsid w:val="001C367F"/>
    <w:rsid w:val="001C386F"/>
    <w:rsid w:val="001C387E"/>
    <w:rsid w:val="001C3AA3"/>
    <w:rsid w:val="001C4262"/>
    <w:rsid w:val="001C4A73"/>
    <w:rsid w:val="001C4DBC"/>
    <w:rsid w:val="001C56A4"/>
    <w:rsid w:val="001C584A"/>
    <w:rsid w:val="001C5D20"/>
    <w:rsid w:val="001C69A5"/>
    <w:rsid w:val="001C6E42"/>
    <w:rsid w:val="001C7059"/>
    <w:rsid w:val="001C7640"/>
    <w:rsid w:val="001C7B0C"/>
    <w:rsid w:val="001D0556"/>
    <w:rsid w:val="001D09C1"/>
    <w:rsid w:val="001D0BE8"/>
    <w:rsid w:val="001D0C03"/>
    <w:rsid w:val="001D0F41"/>
    <w:rsid w:val="001D198A"/>
    <w:rsid w:val="001D1ABF"/>
    <w:rsid w:val="001D226A"/>
    <w:rsid w:val="001D2340"/>
    <w:rsid w:val="001D240C"/>
    <w:rsid w:val="001D26BA"/>
    <w:rsid w:val="001D2806"/>
    <w:rsid w:val="001D2AD0"/>
    <w:rsid w:val="001D2AEE"/>
    <w:rsid w:val="001D353F"/>
    <w:rsid w:val="001D39C3"/>
    <w:rsid w:val="001D3F92"/>
    <w:rsid w:val="001D487C"/>
    <w:rsid w:val="001D4AD3"/>
    <w:rsid w:val="001D543A"/>
    <w:rsid w:val="001D5467"/>
    <w:rsid w:val="001D6029"/>
    <w:rsid w:val="001D6476"/>
    <w:rsid w:val="001D68EE"/>
    <w:rsid w:val="001E11DB"/>
    <w:rsid w:val="001E22C9"/>
    <w:rsid w:val="001E25A4"/>
    <w:rsid w:val="001E2770"/>
    <w:rsid w:val="001E2D25"/>
    <w:rsid w:val="001E3806"/>
    <w:rsid w:val="001E39AA"/>
    <w:rsid w:val="001E3A9B"/>
    <w:rsid w:val="001E3E0D"/>
    <w:rsid w:val="001E3E3A"/>
    <w:rsid w:val="001E4455"/>
    <w:rsid w:val="001E4BE2"/>
    <w:rsid w:val="001E543C"/>
    <w:rsid w:val="001E616F"/>
    <w:rsid w:val="001E72C7"/>
    <w:rsid w:val="001E76AD"/>
    <w:rsid w:val="001E78D8"/>
    <w:rsid w:val="001F03D6"/>
    <w:rsid w:val="001F14A5"/>
    <w:rsid w:val="001F20E5"/>
    <w:rsid w:val="001F22E0"/>
    <w:rsid w:val="001F2537"/>
    <w:rsid w:val="001F2A41"/>
    <w:rsid w:val="001F351E"/>
    <w:rsid w:val="001F4778"/>
    <w:rsid w:val="001F4913"/>
    <w:rsid w:val="001F5239"/>
    <w:rsid w:val="001F5256"/>
    <w:rsid w:val="001F538E"/>
    <w:rsid w:val="001F5739"/>
    <w:rsid w:val="001F6442"/>
    <w:rsid w:val="001F713C"/>
    <w:rsid w:val="001F721D"/>
    <w:rsid w:val="002001F1"/>
    <w:rsid w:val="00200D99"/>
    <w:rsid w:val="00200DFC"/>
    <w:rsid w:val="00200EA5"/>
    <w:rsid w:val="002011FB"/>
    <w:rsid w:val="0020180E"/>
    <w:rsid w:val="00201D1A"/>
    <w:rsid w:val="00202C49"/>
    <w:rsid w:val="00203201"/>
    <w:rsid w:val="0020335F"/>
    <w:rsid w:val="00203683"/>
    <w:rsid w:val="002042C8"/>
    <w:rsid w:val="00204839"/>
    <w:rsid w:val="0020493B"/>
    <w:rsid w:val="00205575"/>
    <w:rsid w:val="00205767"/>
    <w:rsid w:val="0020709D"/>
    <w:rsid w:val="00207BB1"/>
    <w:rsid w:val="002104E0"/>
    <w:rsid w:val="00210691"/>
    <w:rsid w:val="002108FE"/>
    <w:rsid w:val="00210B0E"/>
    <w:rsid w:val="0021149D"/>
    <w:rsid w:val="002116CB"/>
    <w:rsid w:val="00211821"/>
    <w:rsid w:val="0021202F"/>
    <w:rsid w:val="00212F2D"/>
    <w:rsid w:val="0021418D"/>
    <w:rsid w:val="00215719"/>
    <w:rsid w:val="00216A59"/>
    <w:rsid w:val="00217A16"/>
    <w:rsid w:val="0022096D"/>
    <w:rsid w:val="00221599"/>
    <w:rsid w:val="00221624"/>
    <w:rsid w:val="00221C4A"/>
    <w:rsid w:val="002220F9"/>
    <w:rsid w:val="00222D46"/>
    <w:rsid w:val="0022316C"/>
    <w:rsid w:val="00223213"/>
    <w:rsid w:val="0022387C"/>
    <w:rsid w:val="0022419F"/>
    <w:rsid w:val="00224435"/>
    <w:rsid w:val="00224830"/>
    <w:rsid w:val="002251D6"/>
    <w:rsid w:val="00225714"/>
    <w:rsid w:val="00225B59"/>
    <w:rsid w:val="002260FA"/>
    <w:rsid w:val="0022630E"/>
    <w:rsid w:val="002268C0"/>
    <w:rsid w:val="00226CDF"/>
    <w:rsid w:val="002325CE"/>
    <w:rsid w:val="00232C8D"/>
    <w:rsid w:val="0023345B"/>
    <w:rsid w:val="002339F4"/>
    <w:rsid w:val="00234417"/>
    <w:rsid w:val="00234A73"/>
    <w:rsid w:val="00235195"/>
    <w:rsid w:val="002354B2"/>
    <w:rsid w:val="00236735"/>
    <w:rsid w:val="0023734B"/>
    <w:rsid w:val="002376EA"/>
    <w:rsid w:val="00240EC7"/>
    <w:rsid w:val="00241423"/>
    <w:rsid w:val="00241A06"/>
    <w:rsid w:val="00241C1F"/>
    <w:rsid w:val="00241F13"/>
    <w:rsid w:val="00242481"/>
    <w:rsid w:val="00244057"/>
    <w:rsid w:val="002443E4"/>
    <w:rsid w:val="00244A69"/>
    <w:rsid w:val="00244AFE"/>
    <w:rsid w:val="002458D6"/>
    <w:rsid w:val="00245DB9"/>
    <w:rsid w:val="002468D0"/>
    <w:rsid w:val="002471AB"/>
    <w:rsid w:val="0025012A"/>
    <w:rsid w:val="00250239"/>
    <w:rsid w:val="00250E32"/>
    <w:rsid w:val="002511A1"/>
    <w:rsid w:val="0025125F"/>
    <w:rsid w:val="0025167B"/>
    <w:rsid w:val="00251FC3"/>
    <w:rsid w:val="00253157"/>
    <w:rsid w:val="002532F2"/>
    <w:rsid w:val="00253693"/>
    <w:rsid w:val="00253818"/>
    <w:rsid w:val="00253CBE"/>
    <w:rsid w:val="00254289"/>
    <w:rsid w:val="00254828"/>
    <w:rsid w:val="00254CAE"/>
    <w:rsid w:val="00254CE8"/>
    <w:rsid w:val="00254F03"/>
    <w:rsid w:val="00255D68"/>
    <w:rsid w:val="0025652E"/>
    <w:rsid w:val="00256C4C"/>
    <w:rsid w:val="00256DD9"/>
    <w:rsid w:val="002571B9"/>
    <w:rsid w:val="002578E8"/>
    <w:rsid w:val="00262051"/>
    <w:rsid w:val="0026240B"/>
    <w:rsid w:val="0026296C"/>
    <w:rsid w:val="00262CDD"/>
    <w:rsid w:val="002638E1"/>
    <w:rsid w:val="00263E1C"/>
    <w:rsid w:val="00264092"/>
    <w:rsid w:val="002641A9"/>
    <w:rsid w:val="00265335"/>
    <w:rsid w:val="00265713"/>
    <w:rsid w:val="00265CB0"/>
    <w:rsid w:val="00265EA6"/>
    <w:rsid w:val="0026636A"/>
    <w:rsid w:val="002663A1"/>
    <w:rsid w:val="002667CF"/>
    <w:rsid w:val="00267058"/>
    <w:rsid w:val="002670F8"/>
    <w:rsid w:val="002672B3"/>
    <w:rsid w:val="0026791B"/>
    <w:rsid w:val="00267BFB"/>
    <w:rsid w:val="00267DE2"/>
    <w:rsid w:val="00270896"/>
    <w:rsid w:val="002713FF"/>
    <w:rsid w:val="002717BA"/>
    <w:rsid w:val="002717E6"/>
    <w:rsid w:val="00272072"/>
    <w:rsid w:val="002726A3"/>
    <w:rsid w:val="002757DC"/>
    <w:rsid w:val="00275E07"/>
    <w:rsid w:val="00275EED"/>
    <w:rsid w:val="00275F54"/>
    <w:rsid w:val="0027691C"/>
    <w:rsid w:val="00277111"/>
    <w:rsid w:val="0028046C"/>
    <w:rsid w:val="00281903"/>
    <w:rsid w:val="00281B12"/>
    <w:rsid w:val="00281C2A"/>
    <w:rsid w:val="00281EF7"/>
    <w:rsid w:val="00282E53"/>
    <w:rsid w:val="002836B9"/>
    <w:rsid w:val="00283E71"/>
    <w:rsid w:val="00285445"/>
    <w:rsid w:val="00285FA1"/>
    <w:rsid w:val="002872E0"/>
    <w:rsid w:val="002878F8"/>
    <w:rsid w:val="00290432"/>
    <w:rsid w:val="00290BC0"/>
    <w:rsid w:val="00290DA4"/>
    <w:rsid w:val="00290FAC"/>
    <w:rsid w:val="0029109A"/>
    <w:rsid w:val="002915FB"/>
    <w:rsid w:val="00291811"/>
    <w:rsid w:val="002919A7"/>
    <w:rsid w:val="0029220C"/>
    <w:rsid w:val="002923E9"/>
    <w:rsid w:val="00292574"/>
    <w:rsid w:val="00292EFB"/>
    <w:rsid w:val="002930B5"/>
    <w:rsid w:val="002932E8"/>
    <w:rsid w:val="002935DB"/>
    <w:rsid w:val="00293997"/>
    <w:rsid w:val="00293A1B"/>
    <w:rsid w:val="00293B7B"/>
    <w:rsid w:val="00295894"/>
    <w:rsid w:val="00295AA8"/>
    <w:rsid w:val="00295BF1"/>
    <w:rsid w:val="00295FEB"/>
    <w:rsid w:val="00296600"/>
    <w:rsid w:val="002A0568"/>
    <w:rsid w:val="002A14DA"/>
    <w:rsid w:val="002A1648"/>
    <w:rsid w:val="002A1A67"/>
    <w:rsid w:val="002A2065"/>
    <w:rsid w:val="002A30B5"/>
    <w:rsid w:val="002A42C1"/>
    <w:rsid w:val="002A4320"/>
    <w:rsid w:val="002A4507"/>
    <w:rsid w:val="002A4569"/>
    <w:rsid w:val="002A4758"/>
    <w:rsid w:val="002A4F54"/>
    <w:rsid w:val="002A548A"/>
    <w:rsid w:val="002A5766"/>
    <w:rsid w:val="002A5DE4"/>
    <w:rsid w:val="002A5FA5"/>
    <w:rsid w:val="002A6454"/>
    <w:rsid w:val="002A6BC9"/>
    <w:rsid w:val="002A6D3F"/>
    <w:rsid w:val="002A6EE4"/>
    <w:rsid w:val="002A75C8"/>
    <w:rsid w:val="002A761A"/>
    <w:rsid w:val="002A7647"/>
    <w:rsid w:val="002A7D78"/>
    <w:rsid w:val="002B0305"/>
    <w:rsid w:val="002B129D"/>
    <w:rsid w:val="002B22D0"/>
    <w:rsid w:val="002B2C5F"/>
    <w:rsid w:val="002B3737"/>
    <w:rsid w:val="002B377F"/>
    <w:rsid w:val="002B3CBC"/>
    <w:rsid w:val="002B51CC"/>
    <w:rsid w:val="002B5280"/>
    <w:rsid w:val="002B54D9"/>
    <w:rsid w:val="002B5674"/>
    <w:rsid w:val="002B572F"/>
    <w:rsid w:val="002B6015"/>
    <w:rsid w:val="002B71CF"/>
    <w:rsid w:val="002B7454"/>
    <w:rsid w:val="002B7619"/>
    <w:rsid w:val="002B7803"/>
    <w:rsid w:val="002C0195"/>
    <w:rsid w:val="002C02ED"/>
    <w:rsid w:val="002C08BA"/>
    <w:rsid w:val="002C09A1"/>
    <w:rsid w:val="002C10E9"/>
    <w:rsid w:val="002C223C"/>
    <w:rsid w:val="002C2240"/>
    <w:rsid w:val="002C2539"/>
    <w:rsid w:val="002C28C1"/>
    <w:rsid w:val="002C2BBB"/>
    <w:rsid w:val="002C4031"/>
    <w:rsid w:val="002C4F55"/>
    <w:rsid w:val="002C5B64"/>
    <w:rsid w:val="002C6539"/>
    <w:rsid w:val="002C6703"/>
    <w:rsid w:val="002C6FD1"/>
    <w:rsid w:val="002C7FD5"/>
    <w:rsid w:val="002D00BC"/>
    <w:rsid w:val="002D03BD"/>
    <w:rsid w:val="002D0670"/>
    <w:rsid w:val="002D090C"/>
    <w:rsid w:val="002D19DE"/>
    <w:rsid w:val="002D223F"/>
    <w:rsid w:val="002D41BF"/>
    <w:rsid w:val="002D43E4"/>
    <w:rsid w:val="002D4480"/>
    <w:rsid w:val="002D44E6"/>
    <w:rsid w:val="002D4523"/>
    <w:rsid w:val="002D4A72"/>
    <w:rsid w:val="002D4BE1"/>
    <w:rsid w:val="002D4EE0"/>
    <w:rsid w:val="002D504C"/>
    <w:rsid w:val="002D5EE0"/>
    <w:rsid w:val="002D677A"/>
    <w:rsid w:val="002D69E9"/>
    <w:rsid w:val="002E04DB"/>
    <w:rsid w:val="002E1023"/>
    <w:rsid w:val="002E12D7"/>
    <w:rsid w:val="002E1539"/>
    <w:rsid w:val="002E18C6"/>
    <w:rsid w:val="002E1C1B"/>
    <w:rsid w:val="002E263A"/>
    <w:rsid w:val="002E27F0"/>
    <w:rsid w:val="002E2907"/>
    <w:rsid w:val="002E2AF2"/>
    <w:rsid w:val="002E3D54"/>
    <w:rsid w:val="002E3FA3"/>
    <w:rsid w:val="002E530E"/>
    <w:rsid w:val="002E5EFA"/>
    <w:rsid w:val="002E6B62"/>
    <w:rsid w:val="002E6F79"/>
    <w:rsid w:val="002E7CA4"/>
    <w:rsid w:val="002F123D"/>
    <w:rsid w:val="002F16EB"/>
    <w:rsid w:val="002F1A4E"/>
    <w:rsid w:val="002F1A91"/>
    <w:rsid w:val="002F2288"/>
    <w:rsid w:val="002F22DE"/>
    <w:rsid w:val="002F2959"/>
    <w:rsid w:val="002F3906"/>
    <w:rsid w:val="002F3D11"/>
    <w:rsid w:val="002F4FB3"/>
    <w:rsid w:val="002F54AD"/>
    <w:rsid w:val="002F5864"/>
    <w:rsid w:val="002F6EEF"/>
    <w:rsid w:val="002F738C"/>
    <w:rsid w:val="002F787F"/>
    <w:rsid w:val="002F7A64"/>
    <w:rsid w:val="003002D0"/>
    <w:rsid w:val="0030075D"/>
    <w:rsid w:val="00300F8A"/>
    <w:rsid w:val="00303A07"/>
    <w:rsid w:val="00304538"/>
    <w:rsid w:val="003058CE"/>
    <w:rsid w:val="00310686"/>
    <w:rsid w:val="0031097A"/>
    <w:rsid w:val="003114BD"/>
    <w:rsid w:val="0031155F"/>
    <w:rsid w:val="00312836"/>
    <w:rsid w:val="0031294E"/>
    <w:rsid w:val="00313236"/>
    <w:rsid w:val="0031411B"/>
    <w:rsid w:val="0031416E"/>
    <w:rsid w:val="003159F3"/>
    <w:rsid w:val="00315B9D"/>
    <w:rsid w:val="00315FA9"/>
    <w:rsid w:val="003164AC"/>
    <w:rsid w:val="003166D4"/>
    <w:rsid w:val="00316C4B"/>
    <w:rsid w:val="00317761"/>
    <w:rsid w:val="0031782F"/>
    <w:rsid w:val="00320117"/>
    <w:rsid w:val="003201DF"/>
    <w:rsid w:val="00320AF8"/>
    <w:rsid w:val="00320E34"/>
    <w:rsid w:val="00320EFF"/>
    <w:rsid w:val="003222D1"/>
    <w:rsid w:val="00322550"/>
    <w:rsid w:val="00322835"/>
    <w:rsid w:val="00322AD7"/>
    <w:rsid w:val="00324AC6"/>
    <w:rsid w:val="00324CDF"/>
    <w:rsid w:val="003271AF"/>
    <w:rsid w:val="0032795C"/>
    <w:rsid w:val="00327C0B"/>
    <w:rsid w:val="00327D01"/>
    <w:rsid w:val="003315EB"/>
    <w:rsid w:val="003318AE"/>
    <w:rsid w:val="00331A54"/>
    <w:rsid w:val="0033200E"/>
    <w:rsid w:val="00332503"/>
    <w:rsid w:val="00332AAC"/>
    <w:rsid w:val="00333715"/>
    <w:rsid w:val="003343F4"/>
    <w:rsid w:val="00334DF6"/>
    <w:rsid w:val="00335955"/>
    <w:rsid w:val="00335C8F"/>
    <w:rsid w:val="003361FB"/>
    <w:rsid w:val="0033701E"/>
    <w:rsid w:val="00337335"/>
    <w:rsid w:val="00337CE1"/>
    <w:rsid w:val="0034012F"/>
    <w:rsid w:val="00340A7A"/>
    <w:rsid w:val="003410E2"/>
    <w:rsid w:val="0034144C"/>
    <w:rsid w:val="00341546"/>
    <w:rsid w:val="00341F4E"/>
    <w:rsid w:val="00341FE5"/>
    <w:rsid w:val="003428D6"/>
    <w:rsid w:val="0034312C"/>
    <w:rsid w:val="00343A43"/>
    <w:rsid w:val="00343CDF"/>
    <w:rsid w:val="0034526E"/>
    <w:rsid w:val="003455EA"/>
    <w:rsid w:val="0034583D"/>
    <w:rsid w:val="00345920"/>
    <w:rsid w:val="003459D4"/>
    <w:rsid w:val="00345D75"/>
    <w:rsid w:val="00346704"/>
    <w:rsid w:val="00347E75"/>
    <w:rsid w:val="00350A83"/>
    <w:rsid w:val="00350C10"/>
    <w:rsid w:val="00350CEE"/>
    <w:rsid w:val="00350E1F"/>
    <w:rsid w:val="0035115D"/>
    <w:rsid w:val="0035148A"/>
    <w:rsid w:val="0035225E"/>
    <w:rsid w:val="00352C41"/>
    <w:rsid w:val="0035315D"/>
    <w:rsid w:val="003536B3"/>
    <w:rsid w:val="003536F9"/>
    <w:rsid w:val="003537F9"/>
    <w:rsid w:val="00353F82"/>
    <w:rsid w:val="003545EC"/>
    <w:rsid w:val="00355E71"/>
    <w:rsid w:val="00356B32"/>
    <w:rsid w:val="00356FE3"/>
    <w:rsid w:val="00357AC8"/>
    <w:rsid w:val="00357CAF"/>
    <w:rsid w:val="0036010E"/>
    <w:rsid w:val="00360237"/>
    <w:rsid w:val="003605EE"/>
    <w:rsid w:val="00360BE1"/>
    <w:rsid w:val="00361BD4"/>
    <w:rsid w:val="00361C32"/>
    <w:rsid w:val="00361C3C"/>
    <w:rsid w:val="00362FA7"/>
    <w:rsid w:val="003630EA"/>
    <w:rsid w:val="003631EB"/>
    <w:rsid w:val="00363BD8"/>
    <w:rsid w:val="00364561"/>
    <w:rsid w:val="00366291"/>
    <w:rsid w:val="00366470"/>
    <w:rsid w:val="00366974"/>
    <w:rsid w:val="003676AE"/>
    <w:rsid w:val="003679CF"/>
    <w:rsid w:val="00367EC9"/>
    <w:rsid w:val="00367FB9"/>
    <w:rsid w:val="003700E5"/>
    <w:rsid w:val="0037044E"/>
    <w:rsid w:val="003714D2"/>
    <w:rsid w:val="0037183D"/>
    <w:rsid w:val="00371853"/>
    <w:rsid w:val="00372AD3"/>
    <w:rsid w:val="00373247"/>
    <w:rsid w:val="00373AB4"/>
    <w:rsid w:val="00373FD3"/>
    <w:rsid w:val="0037412C"/>
    <w:rsid w:val="00375498"/>
    <w:rsid w:val="00375849"/>
    <w:rsid w:val="003759B4"/>
    <w:rsid w:val="00376672"/>
    <w:rsid w:val="00376D63"/>
    <w:rsid w:val="003774C6"/>
    <w:rsid w:val="003774DC"/>
    <w:rsid w:val="00377CFA"/>
    <w:rsid w:val="00380CA0"/>
    <w:rsid w:val="00381621"/>
    <w:rsid w:val="003817B3"/>
    <w:rsid w:val="00381A2C"/>
    <w:rsid w:val="003824E9"/>
    <w:rsid w:val="00382673"/>
    <w:rsid w:val="003827A0"/>
    <w:rsid w:val="0038280B"/>
    <w:rsid w:val="00382A7E"/>
    <w:rsid w:val="00383109"/>
    <w:rsid w:val="00384007"/>
    <w:rsid w:val="003841A9"/>
    <w:rsid w:val="0038478D"/>
    <w:rsid w:val="00384F66"/>
    <w:rsid w:val="003854B0"/>
    <w:rsid w:val="003857B2"/>
    <w:rsid w:val="00385DEA"/>
    <w:rsid w:val="00386097"/>
    <w:rsid w:val="0038676A"/>
    <w:rsid w:val="00386B52"/>
    <w:rsid w:val="003878CB"/>
    <w:rsid w:val="00390324"/>
    <w:rsid w:val="00390E9B"/>
    <w:rsid w:val="003918D1"/>
    <w:rsid w:val="003921E9"/>
    <w:rsid w:val="00392D2B"/>
    <w:rsid w:val="00392EDC"/>
    <w:rsid w:val="00392EFD"/>
    <w:rsid w:val="003937AF"/>
    <w:rsid w:val="00393B69"/>
    <w:rsid w:val="003944DD"/>
    <w:rsid w:val="00394ADC"/>
    <w:rsid w:val="00394CE4"/>
    <w:rsid w:val="003952FD"/>
    <w:rsid w:val="00395F33"/>
    <w:rsid w:val="00397A3A"/>
    <w:rsid w:val="003A0515"/>
    <w:rsid w:val="003A0E6D"/>
    <w:rsid w:val="003A12AE"/>
    <w:rsid w:val="003A12FF"/>
    <w:rsid w:val="003A1602"/>
    <w:rsid w:val="003A1633"/>
    <w:rsid w:val="003A197B"/>
    <w:rsid w:val="003A335F"/>
    <w:rsid w:val="003A3A81"/>
    <w:rsid w:val="003A3B75"/>
    <w:rsid w:val="003A441C"/>
    <w:rsid w:val="003A4B6B"/>
    <w:rsid w:val="003A6093"/>
    <w:rsid w:val="003A6A3C"/>
    <w:rsid w:val="003A6C16"/>
    <w:rsid w:val="003A7078"/>
    <w:rsid w:val="003A721E"/>
    <w:rsid w:val="003A7449"/>
    <w:rsid w:val="003A7ADA"/>
    <w:rsid w:val="003A7E15"/>
    <w:rsid w:val="003B02C9"/>
    <w:rsid w:val="003B0760"/>
    <w:rsid w:val="003B10B6"/>
    <w:rsid w:val="003B1262"/>
    <w:rsid w:val="003B1431"/>
    <w:rsid w:val="003B1A34"/>
    <w:rsid w:val="003B2366"/>
    <w:rsid w:val="003B28D5"/>
    <w:rsid w:val="003B29A4"/>
    <w:rsid w:val="003B3B9B"/>
    <w:rsid w:val="003B446D"/>
    <w:rsid w:val="003B47E8"/>
    <w:rsid w:val="003B53FB"/>
    <w:rsid w:val="003B5455"/>
    <w:rsid w:val="003B6070"/>
    <w:rsid w:val="003B64B2"/>
    <w:rsid w:val="003B6566"/>
    <w:rsid w:val="003B670A"/>
    <w:rsid w:val="003C03D3"/>
    <w:rsid w:val="003C068F"/>
    <w:rsid w:val="003C0868"/>
    <w:rsid w:val="003C0DCC"/>
    <w:rsid w:val="003C1B32"/>
    <w:rsid w:val="003C1C5F"/>
    <w:rsid w:val="003C2014"/>
    <w:rsid w:val="003C224B"/>
    <w:rsid w:val="003C3442"/>
    <w:rsid w:val="003C3558"/>
    <w:rsid w:val="003C3920"/>
    <w:rsid w:val="003C3E5E"/>
    <w:rsid w:val="003C441E"/>
    <w:rsid w:val="003C4B28"/>
    <w:rsid w:val="003C4E42"/>
    <w:rsid w:val="003C584F"/>
    <w:rsid w:val="003C5A19"/>
    <w:rsid w:val="003C5FB1"/>
    <w:rsid w:val="003C6243"/>
    <w:rsid w:val="003C6A36"/>
    <w:rsid w:val="003C718F"/>
    <w:rsid w:val="003C7D70"/>
    <w:rsid w:val="003D02C8"/>
    <w:rsid w:val="003D0634"/>
    <w:rsid w:val="003D1553"/>
    <w:rsid w:val="003D1DF3"/>
    <w:rsid w:val="003D25CF"/>
    <w:rsid w:val="003D38AB"/>
    <w:rsid w:val="003D3F97"/>
    <w:rsid w:val="003D4007"/>
    <w:rsid w:val="003D472C"/>
    <w:rsid w:val="003D49E3"/>
    <w:rsid w:val="003D6296"/>
    <w:rsid w:val="003D65A5"/>
    <w:rsid w:val="003D6747"/>
    <w:rsid w:val="003D680C"/>
    <w:rsid w:val="003D6A84"/>
    <w:rsid w:val="003D72A1"/>
    <w:rsid w:val="003E051F"/>
    <w:rsid w:val="003E35B4"/>
    <w:rsid w:val="003E4241"/>
    <w:rsid w:val="003E60A5"/>
    <w:rsid w:val="003E7253"/>
    <w:rsid w:val="003E7598"/>
    <w:rsid w:val="003E76C0"/>
    <w:rsid w:val="003E78D8"/>
    <w:rsid w:val="003E7D04"/>
    <w:rsid w:val="003E7F52"/>
    <w:rsid w:val="003F0138"/>
    <w:rsid w:val="003F051C"/>
    <w:rsid w:val="003F08B7"/>
    <w:rsid w:val="003F13DB"/>
    <w:rsid w:val="003F14DA"/>
    <w:rsid w:val="003F1514"/>
    <w:rsid w:val="003F1974"/>
    <w:rsid w:val="003F1C21"/>
    <w:rsid w:val="003F1DF3"/>
    <w:rsid w:val="003F3A51"/>
    <w:rsid w:val="003F448E"/>
    <w:rsid w:val="003F4D91"/>
    <w:rsid w:val="003F57C4"/>
    <w:rsid w:val="003F59BC"/>
    <w:rsid w:val="003F5BC7"/>
    <w:rsid w:val="003F62BB"/>
    <w:rsid w:val="003F66FE"/>
    <w:rsid w:val="003F69B2"/>
    <w:rsid w:val="003F7AE1"/>
    <w:rsid w:val="003F7CB3"/>
    <w:rsid w:val="003F7D68"/>
    <w:rsid w:val="00400C71"/>
    <w:rsid w:val="00401238"/>
    <w:rsid w:val="00401790"/>
    <w:rsid w:val="004022D6"/>
    <w:rsid w:val="00402903"/>
    <w:rsid w:val="00402983"/>
    <w:rsid w:val="00402CF3"/>
    <w:rsid w:val="00402D41"/>
    <w:rsid w:val="00402EF3"/>
    <w:rsid w:val="00402FF6"/>
    <w:rsid w:val="00403A7E"/>
    <w:rsid w:val="00403BD9"/>
    <w:rsid w:val="00404049"/>
    <w:rsid w:val="004049DE"/>
    <w:rsid w:val="00405D58"/>
    <w:rsid w:val="004066F7"/>
    <w:rsid w:val="00406DAA"/>
    <w:rsid w:val="0040751C"/>
    <w:rsid w:val="004077EB"/>
    <w:rsid w:val="00407BBF"/>
    <w:rsid w:val="004104B8"/>
    <w:rsid w:val="004105A3"/>
    <w:rsid w:val="00410A78"/>
    <w:rsid w:val="004118EC"/>
    <w:rsid w:val="00411AC0"/>
    <w:rsid w:val="00412587"/>
    <w:rsid w:val="004130C5"/>
    <w:rsid w:val="00413128"/>
    <w:rsid w:val="00414080"/>
    <w:rsid w:val="00414359"/>
    <w:rsid w:val="004147AC"/>
    <w:rsid w:val="004148E9"/>
    <w:rsid w:val="00414BD4"/>
    <w:rsid w:val="0041513C"/>
    <w:rsid w:val="00415346"/>
    <w:rsid w:val="0041610B"/>
    <w:rsid w:val="004162D4"/>
    <w:rsid w:val="00416ADC"/>
    <w:rsid w:val="0041738A"/>
    <w:rsid w:val="00417A62"/>
    <w:rsid w:val="00417F8F"/>
    <w:rsid w:val="004201F0"/>
    <w:rsid w:val="0042039A"/>
    <w:rsid w:val="004203A1"/>
    <w:rsid w:val="00421A59"/>
    <w:rsid w:val="00421D02"/>
    <w:rsid w:val="00422634"/>
    <w:rsid w:val="00422E14"/>
    <w:rsid w:val="00422EED"/>
    <w:rsid w:val="00423135"/>
    <w:rsid w:val="0042322E"/>
    <w:rsid w:val="004236D8"/>
    <w:rsid w:val="00423B00"/>
    <w:rsid w:val="004247FC"/>
    <w:rsid w:val="0042499E"/>
    <w:rsid w:val="00424AE2"/>
    <w:rsid w:val="00424C8A"/>
    <w:rsid w:val="0042507F"/>
    <w:rsid w:val="00425D48"/>
    <w:rsid w:val="00426106"/>
    <w:rsid w:val="004266F3"/>
    <w:rsid w:val="0042688B"/>
    <w:rsid w:val="0042774F"/>
    <w:rsid w:val="004304F8"/>
    <w:rsid w:val="004305A9"/>
    <w:rsid w:val="004306F9"/>
    <w:rsid w:val="004307A0"/>
    <w:rsid w:val="00430BDF"/>
    <w:rsid w:val="00430CCA"/>
    <w:rsid w:val="00433F3A"/>
    <w:rsid w:val="00436557"/>
    <w:rsid w:val="00436F21"/>
    <w:rsid w:val="0044059D"/>
    <w:rsid w:val="00440D75"/>
    <w:rsid w:val="00441424"/>
    <w:rsid w:val="00442F63"/>
    <w:rsid w:val="004436DD"/>
    <w:rsid w:val="004436EB"/>
    <w:rsid w:val="004439BD"/>
    <w:rsid w:val="00444203"/>
    <w:rsid w:val="00445098"/>
    <w:rsid w:val="0044533E"/>
    <w:rsid w:val="0044545F"/>
    <w:rsid w:val="00445C1A"/>
    <w:rsid w:val="00445C91"/>
    <w:rsid w:val="00446561"/>
    <w:rsid w:val="0044678F"/>
    <w:rsid w:val="00446C55"/>
    <w:rsid w:val="00447373"/>
    <w:rsid w:val="00447BEE"/>
    <w:rsid w:val="004523C3"/>
    <w:rsid w:val="00452415"/>
    <w:rsid w:val="004525B5"/>
    <w:rsid w:val="00452E19"/>
    <w:rsid w:val="00452F97"/>
    <w:rsid w:val="00454467"/>
    <w:rsid w:val="00455D61"/>
    <w:rsid w:val="004567BD"/>
    <w:rsid w:val="004571FC"/>
    <w:rsid w:val="004572EB"/>
    <w:rsid w:val="00460CFF"/>
    <w:rsid w:val="004619F4"/>
    <w:rsid w:val="00461A2E"/>
    <w:rsid w:val="00461C12"/>
    <w:rsid w:val="004621FA"/>
    <w:rsid w:val="004627DB"/>
    <w:rsid w:val="00462B53"/>
    <w:rsid w:val="00462C7B"/>
    <w:rsid w:val="00463CBB"/>
    <w:rsid w:val="00463F9B"/>
    <w:rsid w:val="00464130"/>
    <w:rsid w:val="0046446E"/>
    <w:rsid w:val="00464CA9"/>
    <w:rsid w:val="00465411"/>
    <w:rsid w:val="0046589B"/>
    <w:rsid w:val="0046736A"/>
    <w:rsid w:val="00467A81"/>
    <w:rsid w:val="00467DA3"/>
    <w:rsid w:val="004700A4"/>
    <w:rsid w:val="004708FA"/>
    <w:rsid w:val="00470D98"/>
    <w:rsid w:val="00471D2B"/>
    <w:rsid w:val="0047209C"/>
    <w:rsid w:val="0047387C"/>
    <w:rsid w:val="004738FB"/>
    <w:rsid w:val="0047399E"/>
    <w:rsid w:val="00474470"/>
    <w:rsid w:val="004747B9"/>
    <w:rsid w:val="004747BC"/>
    <w:rsid w:val="00474D2B"/>
    <w:rsid w:val="00474F94"/>
    <w:rsid w:val="00475804"/>
    <w:rsid w:val="0047654B"/>
    <w:rsid w:val="004771A1"/>
    <w:rsid w:val="0047722A"/>
    <w:rsid w:val="0047766E"/>
    <w:rsid w:val="0047783B"/>
    <w:rsid w:val="00477D0B"/>
    <w:rsid w:val="0048179F"/>
    <w:rsid w:val="0048236D"/>
    <w:rsid w:val="00482E4E"/>
    <w:rsid w:val="00482F60"/>
    <w:rsid w:val="00483972"/>
    <w:rsid w:val="00483D9B"/>
    <w:rsid w:val="00483E5F"/>
    <w:rsid w:val="00484311"/>
    <w:rsid w:val="004844A6"/>
    <w:rsid w:val="0048461C"/>
    <w:rsid w:val="004850D9"/>
    <w:rsid w:val="00485D37"/>
    <w:rsid w:val="00485FAC"/>
    <w:rsid w:val="00486432"/>
    <w:rsid w:val="0048646B"/>
    <w:rsid w:val="00486A1E"/>
    <w:rsid w:val="00486FC5"/>
    <w:rsid w:val="00487FC2"/>
    <w:rsid w:val="004919ED"/>
    <w:rsid w:val="00491C27"/>
    <w:rsid w:val="0049204F"/>
    <w:rsid w:val="00492120"/>
    <w:rsid w:val="004931AF"/>
    <w:rsid w:val="0049342B"/>
    <w:rsid w:val="00494943"/>
    <w:rsid w:val="00495D23"/>
    <w:rsid w:val="00496283"/>
    <w:rsid w:val="00496A86"/>
    <w:rsid w:val="00496E40"/>
    <w:rsid w:val="00496F81"/>
    <w:rsid w:val="00497D33"/>
    <w:rsid w:val="004A184E"/>
    <w:rsid w:val="004A250D"/>
    <w:rsid w:val="004A2D04"/>
    <w:rsid w:val="004A3878"/>
    <w:rsid w:val="004A420C"/>
    <w:rsid w:val="004A476E"/>
    <w:rsid w:val="004A4A8B"/>
    <w:rsid w:val="004A4B03"/>
    <w:rsid w:val="004A4F15"/>
    <w:rsid w:val="004A5C43"/>
    <w:rsid w:val="004A6CF4"/>
    <w:rsid w:val="004A6E0B"/>
    <w:rsid w:val="004A73AF"/>
    <w:rsid w:val="004A7582"/>
    <w:rsid w:val="004A7BAB"/>
    <w:rsid w:val="004A7F16"/>
    <w:rsid w:val="004B108F"/>
    <w:rsid w:val="004B21BA"/>
    <w:rsid w:val="004B2B1E"/>
    <w:rsid w:val="004B4CA6"/>
    <w:rsid w:val="004B51FD"/>
    <w:rsid w:val="004B539E"/>
    <w:rsid w:val="004B5592"/>
    <w:rsid w:val="004B6221"/>
    <w:rsid w:val="004B6C44"/>
    <w:rsid w:val="004C0659"/>
    <w:rsid w:val="004C0B09"/>
    <w:rsid w:val="004C11A2"/>
    <w:rsid w:val="004C15BC"/>
    <w:rsid w:val="004C2007"/>
    <w:rsid w:val="004C203F"/>
    <w:rsid w:val="004C267E"/>
    <w:rsid w:val="004C2F80"/>
    <w:rsid w:val="004C32FB"/>
    <w:rsid w:val="004C3814"/>
    <w:rsid w:val="004C3E83"/>
    <w:rsid w:val="004C432E"/>
    <w:rsid w:val="004C474B"/>
    <w:rsid w:val="004C4C48"/>
    <w:rsid w:val="004C4E0C"/>
    <w:rsid w:val="004C4EAD"/>
    <w:rsid w:val="004C56B4"/>
    <w:rsid w:val="004C7263"/>
    <w:rsid w:val="004C78ED"/>
    <w:rsid w:val="004C7F58"/>
    <w:rsid w:val="004D078A"/>
    <w:rsid w:val="004D0EAA"/>
    <w:rsid w:val="004D13F4"/>
    <w:rsid w:val="004D14EF"/>
    <w:rsid w:val="004D19A0"/>
    <w:rsid w:val="004D1D03"/>
    <w:rsid w:val="004D23C7"/>
    <w:rsid w:val="004D2D2B"/>
    <w:rsid w:val="004D3306"/>
    <w:rsid w:val="004D365E"/>
    <w:rsid w:val="004D3AFF"/>
    <w:rsid w:val="004D3D77"/>
    <w:rsid w:val="004D48E6"/>
    <w:rsid w:val="004D4E36"/>
    <w:rsid w:val="004D4FAB"/>
    <w:rsid w:val="004D57AF"/>
    <w:rsid w:val="004D625B"/>
    <w:rsid w:val="004D7BDC"/>
    <w:rsid w:val="004D7CFA"/>
    <w:rsid w:val="004D7D07"/>
    <w:rsid w:val="004D7ED3"/>
    <w:rsid w:val="004D7FE4"/>
    <w:rsid w:val="004E0658"/>
    <w:rsid w:val="004E0682"/>
    <w:rsid w:val="004E12E6"/>
    <w:rsid w:val="004E1871"/>
    <w:rsid w:val="004E18EF"/>
    <w:rsid w:val="004E1B52"/>
    <w:rsid w:val="004E1D61"/>
    <w:rsid w:val="004E2924"/>
    <w:rsid w:val="004E3220"/>
    <w:rsid w:val="004E3334"/>
    <w:rsid w:val="004E4646"/>
    <w:rsid w:val="004E4729"/>
    <w:rsid w:val="004E47CC"/>
    <w:rsid w:val="004E5172"/>
    <w:rsid w:val="004E51C4"/>
    <w:rsid w:val="004E568D"/>
    <w:rsid w:val="004E667C"/>
    <w:rsid w:val="004E67DC"/>
    <w:rsid w:val="004E78D3"/>
    <w:rsid w:val="004F0352"/>
    <w:rsid w:val="004F07F2"/>
    <w:rsid w:val="004F0868"/>
    <w:rsid w:val="004F0B77"/>
    <w:rsid w:val="004F16FB"/>
    <w:rsid w:val="004F20A9"/>
    <w:rsid w:val="004F20C7"/>
    <w:rsid w:val="004F2487"/>
    <w:rsid w:val="004F3F01"/>
    <w:rsid w:val="004F4A29"/>
    <w:rsid w:val="004F50FC"/>
    <w:rsid w:val="004F5394"/>
    <w:rsid w:val="004F55A9"/>
    <w:rsid w:val="004F565E"/>
    <w:rsid w:val="004F5BCD"/>
    <w:rsid w:val="004F5EA5"/>
    <w:rsid w:val="004F5F70"/>
    <w:rsid w:val="004F61B9"/>
    <w:rsid w:val="004F61C1"/>
    <w:rsid w:val="004F63DA"/>
    <w:rsid w:val="004F65AE"/>
    <w:rsid w:val="004F6E3F"/>
    <w:rsid w:val="004F76CE"/>
    <w:rsid w:val="004F786B"/>
    <w:rsid w:val="004F7C3C"/>
    <w:rsid w:val="004F7D62"/>
    <w:rsid w:val="004F7DC6"/>
    <w:rsid w:val="004F7E9E"/>
    <w:rsid w:val="00500213"/>
    <w:rsid w:val="00500251"/>
    <w:rsid w:val="00500FE1"/>
    <w:rsid w:val="00501666"/>
    <w:rsid w:val="005020EF"/>
    <w:rsid w:val="00502A28"/>
    <w:rsid w:val="0050350D"/>
    <w:rsid w:val="00504047"/>
    <w:rsid w:val="00504B25"/>
    <w:rsid w:val="0050571E"/>
    <w:rsid w:val="0050680A"/>
    <w:rsid w:val="00506AE1"/>
    <w:rsid w:val="00506C57"/>
    <w:rsid w:val="00506F3D"/>
    <w:rsid w:val="00507903"/>
    <w:rsid w:val="00507EB7"/>
    <w:rsid w:val="00510A61"/>
    <w:rsid w:val="00511B3F"/>
    <w:rsid w:val="00511BD6"/>
    <w:rsid w:val="00512334"/>
    <w:rsid w:val="00512754"/>
    <w:rsid w:val="00512BF8"/>
    <w:rsid w:val="0051344D"/>
    <w:rsid w:val="005134EB"/>
    <w:rsid w:val="00513F86"/>
    <w:rsid w:val="005145A6"/>
    <w:rsid w:val="0051555A"/>
    <w:rsid w:val="00515C55"/>
    <w:rsid w:val="00515D67"/>
    <w:rsid w:val="00516DAA"/>
    <w:rsid w:val="00517131"/>
    <w:rsid w:val="00517B47"/>
    <w:rsid w:val="005202FE"/>
    <w:rsid w:val="005216EA"/>
    <w:rsid w:val="00522157"/>
    <w:rsid w:val="00522C14"/>
    <w:rsid w:val="00522D3C"/>
    <w:rsid w:val="0052363B"/>
    <w:rsid w:val="005237F7"/>
    <w:rsid w:val="00523DBD"/>
    <w:rsid w:val="005242B7"/>
    <w:rsid w:val="00524432"/>
    <w:rsid w:val="00524DA9"/>
    <w:rsid w:val="0052503E"/>
    <w:rsid w:val="005251AC"/>
    <w:rsid w:val="005251CF"/>
    <w:rsid w:val="0052588F"/>
    <w:rsid w:val="005259DF"/>
    <w:rsid w:val="00525FEC"/>
    <w:rsid w:val="005260C1"/>
    <w:rsid w:val="00526249"/>
    <w:rsid w:val="00526F33"/>
    <w:rsid w:val="00526F64"/>
    <w:rsid w:val="00527982"/>
    <w:rsid w:val="00530B79"/>
    <w:rsid w:val="00530E61"/>
    <w:rsid w:val="00531566"/>
    <w:rsid w:val="00531A5B"/>
    <w:rsid w:val="0053267F"/>
    <w:rsid w:val="00532729"/>
    <w:rsid w:val="005327FA"/>
    <w:rsid w:val="00533245"/>
    <w:rsid w:val="0053336F"/>
    <w:rsid w:val="00533799"/>
    <w:rsid w:val="0053487B"/>
    <w:rsid w:val="00534995"/>
    <w:rsid w:val="0053682B"/>
    <w:rsid w:val="00537326"/>
    <w:rsid w:val="005402B4"/>
    <w:rsid w:val="00540914"/>
    <w:rsid w:val="00540BD1"/>
    <w:rsid w:val="00540C50"/>
    <w:rsid w:val="00541B8C"/>
    <w:rsid w:val="00541C81"/>
    <w:rsid w:val="00542746"/>
    <w:rsid w:val="00542B6A"/>
    <w:rsid w:val="00542BA1"/>
    <w:rsid w:val="005441C8"/>
    <w:rsid w:val="005448D4"/>
    <w:rsid w:val="00544BF3"/>
    <w:rsid w:val="00544C42"/>
    <w:rsid w:val="00545128"/>
    <w:rsid w:val="00545419"/>
    <w:rsid w:val="00545DDD"/>
    <w:rsid w:val="0054618B"/>
    <w:rsid w:val="005466B8"/>
    <w:rsid w:val="00546729"/>
    <w:rsid w:val="00546965"/>
    <w:rsid w:val="00546B90"/>
    <w:rsid w:val="005473BB"/>
    <w:rsid w:val="005501ED"/>
    <w:rsid w:val="00550808"/>
    <w:rsid w:val="00551A79"/>
    <w:rsid w:val="00551EC5"/>
    <w:rsid w:val="005523B9"/>
    <w:rsid w:val="00552708"/>
    <w:rsid w:val="005528D2"/>
    <w:rsid w:val="005531AB"/>
    <w:rsid w:val="00553477"/>
    <w:rsid w:val="00554840"/>
    <w:rsid w:val="00554C18"/>
    <w:rsid w:val="00554FF4"/>
    <w:rsid w:val="00555064"/>
    <w:rsid w:val="00555E2D"/>
    <w:rsid w:val="005567E1"/>
    <w:rsid w:val="00556DFA"/>
    <w:rsid w:val="00557263"/>
    <w:rsid w:val="0055775E"/>
    <w:rsid w:val="005602C0"/>
    <w:rsid w:val="00560CFE"/>
    <w:rsid w:val="00561A9A"/>
    <w:rsid w:val="00561B00"/>
    <w:rsid w:val="00561C34"/>
    <w:rsid w:val="005620B9"/>
    <w:rsid w:val="005622A0"/>
    <w:rsid w:val="00562739"/>
    <w:rsid w:val="00562B43"/>
    <w:rsid w:val="005632FF"/>
    <w:rsid w:val="005633E2"/>
    <w:rsid w:val="0056382B"/>
    <w:rsid w:val="0056396A"/>
    <w:rsid w:val="005642A9"/>
    <w:rsid w:val="005648C2"/>
    <w:rsid w:val="005652C4"/>
    <w:rsid w:val="005659FD"/>
    <w:rsid w:val="00565F5C"/>
    <w:rsid w:val="0056600E"/>
    <w:rsid w:val="00566083"/>
    <w:rsid w:val="005663BE"/>
    <w:rsid w:val="0056718F"/>
    <w:rsid w:val="00567268"/>
    <w:rsid w:val="00567BF3"/>
    <w:rsid w:val="0057053C"/>
    <w:rsid w:val="00570B1A"/>
    <w:rsid w:val="00570BE2"/>
    <w:rsid w:val="00570DED"/>
    <w:rsid w:val="00571009"/>
    <w:rsid w:val="00571BED"/>
    <w:rsid w:val="00571F4E"/>
    <w:rsid w:val="005720A4"/>
    <w:rsid w:val="005724AE"/>
    <w:rsid w:val="005724C2"/>
    <w:rsid w:val="00572D92"/>
    <w:rsid w:val="00572EE0"/>
    <w:rsid w:val="0057317B"/>
    <w:rsid w:val="00574054"/>
    <w:rsid w:val="00574098"/>
    <w:rsid w:val="005753CE"/>
    <w:rsid w:val="00575894"/>
    <w:rsid w:val="0057595D"/>
    <w:rsid w:val="00576039"/>
    <w:rsid w:val="00576F2E"/>
    <w:rsid w:val="00577919"/>
    <w:rsid w:val="00577ECD"/>
    <w:rsid w:val="00580658"/>
    <w:rsid w:val="00580F73"/>
    <w:rsid w:val="0058137B"/>
    <w:rsid w:val="005813AA"/>
    <w:rsid w:val="00582070"/>
    <w:rsid w:val="00582340"/>
    <w:rsid w:val="0058240C"/>
    <w:rsid w:val="00582474"/>
    <w:rsid w:val="00582CA3"/>
    <w:rsid w:val="005830BC"/>
    <w:rsid w:val="00583153"/>
    <w:rsid w:val="00583181"/>
    <w:rsid w:val="0058331F"/>
    <w:rsid w:val="0058378B"/>
    <w:rsid w:val="0058389C"/>
    <w:rsid w:val="00584F11"/>
    <w:rsid w:val="005854DC"/>
    <w:rsid w:val="00586874"/>
    <w:rsid w:val="005902E1"/>
    <w:rsid w:val="005910EE"/>
    <w:rsid w:val="0059132E"/>
    <w:rsid w:val="00591D10"/>
    <w:rsid w:val="00591FE9"/>
    <w:rsid w:val="00592429"/>
    <w:rsid w:val="00592C76"/>
    <w:rsid w:val="005939D0"/>
    <w:rsid w:val="00594398"/>
    <w:rsid w:val="0059443B"/>
    <w:rsid w:val="005945E1"/>
    <w:rsid w:val="00594D84"/>
    <w:rsid w:val="00595A7C"/>
    <w:rsid w:val="00595AEF"/>
    <w:rsid w:val="00595C28"/>
    <w:rsid w:val="00595FAA"/>
    <w:rsid w:val="00597BF5"/>
    <w:rsid w:val="00597E71"/>
    <w:rsid w:val="005A0C8F"/>
    <w:rsid w:val="005A0E75"/>
    <w:rsid w:val="005A169E"/>
    <w:rsid w:val="005A1C1C"/>
    <w:rsid w:val="005A26D0"/>
    <w:rsid w:val="005A273F"/>
    <w:rsid w:val="005A2B1E"/>
    <w:rsid w:val="005A32E1"/>
    <w:rsid w:val="005A34C4"/>
    <w:rsid w:val="005A388E"/>
    <w:rsid w:val="005A3A88"/>
    <w:rsid w:val="005A4E33"/>
    <w:rsid w:val="005A5D9E"/>
    <w:rsid w:val="005A5DB7"/>
    <w:rsid w:val="005A648F"/>
    <w:rsid w:val="005A657E"/>
    <w:rsid w:val="005A658E"/>
    <w:rsid w:val="005A6718"/>
    <w:rsid w:val="005A78D1"/>
    <w:rsid w:val="005A79D1"/>
    <w:rsid w:val="005B004A"/>
    <w:rsid w:val="005B04AF"/>
    <w:rsid w:val="005B0B32"/>
    <w:rsid w:val="005B11CD"/>
    <w:rsid w:val="005B1EEF"/>
    <w:rsid w:val="005B3085"/>
    <w:rsid w:val="005B36D9"/>
    <w:rsid w:val="005B3EF5"/>
    <w:rsid w:val="005B3FFE"/>
    <w:rsid w:val="005B4013"/>
    <w:rsid w:val="005B42D0"/>
    <w:rsid w:val="005B67D4"/>
    <w:rsid w:val="005B6AE2"/>
    <w:rsid w:val="005B70BC"/>
    <w:rsid w:val="005B7CDD"/>
    <w:rsid w:val="005C0219"/>
    <w:rsid w:val="005C0282"/>
    <w:rsid w:val="005C13A0"/>
    <w:rsid w:val="005C14C2"/>
    <w:rsid w:val="005C16F7"/>
    <w:rsid w:val="005C1705"/>
    <w:rsid w:val="005C1880"/>
    <w:rsid w:val="005C2055"/>
    <w:rsid w:val="005C2368"/>
    <w:rsid w:val="005C3365"/>
    <w:rsid w:val="005C3646"/>
    <w:rsid w:val="005C3AD7"/>
    <w:rsid w:val="005C3B1E"/>
    <w:rsid w:val="005C3E23"/>
    <w:rsid w:val="005C49C3"/>
    <w:rsid w:val="005C4DBC"/>
    <w:rsid w:val="005C4FFE"/>
    <w:rsid w:val="005C5515"/>
    <w:rsid w:val="005C594A"/>
    <w:rsid w:val="005C5977"/>
    <w:rsid w:val="005C5A48"/>
    <w:rsid w:val="005C5BF8"/>
    <w:rsid w:val="005C5FE8"/>
    <w:rsid w:val="005C7548"/>
    <w:rsid w:val="005C795A"/>
    <w:rsid w:val="005C7D98"/>
    <w:rsid w:val="005D00BC"/>
    <w:rsid w:val="005D03C2"/>
    <w:rsid w:val="005D0C8D"/>
    <w:rsid w:val="005D1454"/>
    <w:rsid w:val="005D1727"/>
    <w:rsid w:val="005D1795"/>
    <w:rsid w:val="005D2B15"/>
    <w:rsid w:val="005D2BC8"/>
    <w:rsid w:val="005D36BF"/>
    <w:rsid w:val="005D37E8"/>
    <w:rsid w:val="005D44A4"/>
    <w:rsid w:val="005D44D6"/>
    <w:rsid w:val="005D4B64"/>
    <w:rsid w:val="005D4BA0"/>
    <w:rsid w:val="005D4E85"/>
    <w:rsid w:val="005D58E3"/>
    <w:rsid w:val="005D5976"/>
    <w:rsid w:val="005D6527"/>
    <w:rsid w:val="005D6CC5"/>
    <w:rsid w:val="005D74F2"/>
    <w:rsid w:val="005D758B"/>
    <w:rsid w:val="005D7D71"/>
    <w:rsid w:val="005E0F9F"/>
    <w:rsid w:val="005E1B38"/>
    <w:rsid w:val="005E1BE4"/>
    <w:rsid w:val="005E2368"/>
    <w:rsid w:val="005E273E"/>
    <w:rsid w:val="005E3079"/>
    <w:rsid w:val="005E36E6"/>
    <w:rsid w:val="005E3AC2"/>
    <w:rsid w:val="005E3CDA"/>
    <w:rsid w:val="005E413E"/>
    <w:rsid w:val="005E43DC"/>
    <w:rsid w:val="005E6CC6"/>
    <w:rsid w:val="005E7465"/>
    <w:rsid w:val="005E7AF7"/>
    <w:rsid w:val="005F0FB4"/>
    <w:rsid w:val="005F1047"/>
    <w:rsid w:val="005F30BD"/>
    <w:rsid w:val="005F380F"/>
    <w:rsid w:val="005F3AFD"/>
    <w:rsid w:val="005F45BF"/>
    <w:rsid w:val="005F5A0A"/>
    <w:rsid w:val="005F5C4B"/>
    <w:rsid w:val="005F61A9"/>
    <w:rsid w:val="005F6959"/>
    <w:rsid w:val="005F7073"/>
    <w:rsid w:val="005F70B3"/>
    <w:rsid w:val="005F7C3D"/>
    <w:rsid w:val="00601061"/>
    <w:rsid w:val="00601863"/>
    <w:rsid w:val="00601E13"/>
    <w:rsid w:val="0060212C"/>
    <w:rsid w:val="0060216E"/>
    <w:rsid w:val="006029A8"/>
    <w:rsid w:val="006035E5"/>
    <w:rsid w:val="006038F2"/>
    <w:rsid w:val="00604344"/>
    <w:rsid w:val="00604BA5"/>
    <w:rsid w:val="00604BCE"/>
    <w:rsid w:val="00605560"/>
    <w:rsid w:val="00605778"/>
    <w:rsid w:val="00605A06"/>
    <w:rsid w:val="006069F9"/>
    <w:rsid w:val="00606C89"/>
    <w:rsid w:val="00606E18"/>
    <w:rsid w:val="00610359"/>
    <w:rsid w:val="00610E3C"/>
    <w:rsid w:val="00610FB6"/>
    <w:rsid w:val="00611104"/>
    <w:rsid w:val="0061146E"/>
    <w:rsid w:val="00611522"/>
    <w:rsid w:val="00611D0D"/>
    <w:rsid w:val="006120C3"/>
    <w:rsid w:val="006136F7"/>
    <w:rsid w:val="0061377F"/>
    <w:rsid w:val="00614199"/>
    <w:rsid w:val="00614A60"/>
    <w:rsid w:val="00614E05"/>
    <w:rsid w:val="00615110"/>
    <w:rsid w:val="0061563E"/>
    <w:rsid w:val="0061569E"/>
    <w:rsid w:val="006157E5"/>
    <w:rsid w:val="00615FDC"/>
    <w:rsid w:val="006161D4"/>
    <w:rsid w:val="00617522"/>
    <w:rsid w:val="00617675"/>
    <w:rsid w:val="00620A21"/>
    <w:rsid w:val="00620F45"/>
    <w:rsid w:val="00620F70"/>
    <w:rsid w:val="006212FE"/>
    <w:rsid w:val="006217F1"/>
    <w:rsid w:val="00621F3C"/>
    <w:rsid w:val="00622A77"/>
    <w:rsid w:val="00622BEA"/>
    <w:rsid w:val="006232E6"/>
    <w:rsid w:val="00623394"/>
    <w:rsid w:val="006237DA"/>
    <w:rsid w:val="00623B75"/>
    <w:rsid w:val="00624D05"/>
    <w:rsid w:val="00626E07"/>
    <w:rsid w:val="0062727E"/>
    <w:rsid w:val="0062757E"/>
    <w:rsid w:val="00631732"/>
    <w:rsid w:val="0063240A"/>
    <w:rsid w:val="0063249F"/>
    <w:rsid w:val="00632BAA"/>
    <w:rsid w:val="006332A5"/>
    <w:rsid w:val="00633610"/>
    <w:rsid w:val="0063392C"/>
    <w:rsid w:val="00634436"/>
    <w:rsid w:val="006345BB"/>
    <w:rsid w:val="006349B4"/>
    <w:rsid w:val="0063504B"/>
    <w:rsid w:val="006357CC"/>
    <w:rsid w:val="00635E00"/>
    <w:rsid w:val="00636C5F"/>
    <w:rsid w:val="0063706E"/>
    <w:rsid w:val="00637958"/>
    <w:rsid w:val="00637ABF"/>
    <w:rsid w:val="00637C9C"/>
    <w:rsid w:val="0064068E"/>
    <w:rsid w:val="00640BD2"/>
    <w:rsid w:val="00640DEA"/>
    <w:rsid w:val="00640F44"/>
    <w:rsid w:val="00640F61"/>
    <w:rsid w:val="006425D1"/>
    <w:rsid w:val="00642844"/>
    <w:rsid w:val="00642C7F"/>
    <w:rsid w:val="006432B0"/>
    <w:rsid w:val="006432BC"/>
    <w:rsid w:val="0064334C"/>
    <w:rsid w:val="006435E4"/>
    <w:rsid w:val="00643FE8"/>
    <w:rsid w:val="00644258"/>
    <w:rsid w:val="00644A29"/>
    <w:rsid w:val="00645328"/>
    <w:rsid w:val="00645CF3"/>
    <w:rsid w:val="006460BC"/>
    <w:rsid w:val="00646136"/>
    <w:rsid w:val="00646601"/>
    <w:rsid w:val="006471C2"/>
    <w:rsid w:val="00650A34"/>
    <w:rsid w:val="00650C30"/>
    <w:rsid w:val="00650F42"/>
    <w:rsid w:val="0065114A"/>
    <w:rsid w:val="00651ADB"/>
    <w:rsid w:val="00652183"/>
    <w:rsid w:val="006526CF"/>
    <w:rsid w:val="00652CC4"/>
    <w:rsid w:val="0065382E"/>
    <w:rsid w:val="00653E93"/>
    <w:rsid w:val="0065415A"/>
    <w:rsid w:val="006546F1"/>
    <w:rsid w:val="0065484B"/>
    <w:rsid w:val="006548A6"/>
    <w:rsid w:val="00655525"/>
    <w:rsid w:val="00655BB7"/>
    <w:rsid w:val="006564A8"/>
    <w:rsid w:val="00657537"/>
    <w:rsid w:val="00657CBA"/>
    <w:rsid w:val="00657E32"/>
    <w:rsid w:val="006600EB"/>
    <w:rsid w:val="00660155"/>
    <w:rsid w:val="006602AD"/>
    <w:rsid w:val="00660923"/>
    <w:rsid w:val="00660A2D"/>
    <w:rsid w:val="00662CDE"/>
    <w:rsid w:val="00662E60"/>
    <w:rsid w:val="006632EB"/>
    <w:rsid w:val="00663335"/>
    <w:rsid w:val="00664348"/>
    <w:rsid w:val="0066447E"/>
    <w:rsid w:val="0066514E"/>
    <w:rsid w:val="00665A42"/>
    <w:rsid w:val="00666CD3"/>
    <w:rsid w:val="00670DF1"/>
    <w:rsid w:val="00671AF5"/>
    <w:rsid w:val="00671F7C"/>
    <w:rsid w:val="00672693"/>
    <w:rsid w:val="006728FB"/>
    <w:rsid w:val="00672C64"/>
    <w:rsid w:val="0067328B"/>
    <w:rsid w:val="006740AC"/>
    <w:rsid w:val="00674928"/>
    <w:rsid w:val="00674A44"/>
    <w:rsid w:val="006750E6"/>
    <w:rsid w:val="00675D12"/>
    <w:rsid w:val="00675E34"/>
    <w:rsid w:val="006769E9"/>
    <w:rsid w:val="006775B9"/>
    <w:rsid w:val="00680017"/>
    <w:rsid w:val="0068083C"/>
    <w:rsid w:val="0068115F"/>
    <w:rsid w:val="0068177F"/>
    <w:rsid w:val="00682EAD"/>
    <w:rsid w:val="00683C2D"/>
    <w:rsid w:val="006843D6"/>
    <w:rsid w:val="00684788"/>
    <w:rsid w:val="00684A7B"/>
    <w:rsid w:val="0068508D"/>
    <w:rsid w:val="0068536B"/>
    <w:rsid w:val="0068618B"/>
    <w:rsid w:val="00687592"/>
    <w:rsid w:val="006878DC"/>
    <w:rsid w:val="00690362"/>
    <w:rsid w:val="00690E5A"/>
    <w:rsid w:val="00692442"/>
    <w:rsid w:val="006924E5"/>
    <w:rsid w:val="006926A7"/>
    <w:rsid w:val="00692879"/>
    <w:rsid w:val="0069292F"/>
    <w:rsid w:val="00693210"/>
    <w:rsid w:val="00693246"/>
    <w:rsid w:val="00693EE3"/>
    <w:rsid w:val="006949C9"/>
    <w:rsid w:val="00694B44"/>
    <w:rsid w:val="00694D18"/>
    <w:rsid w:val="00694DB2"/>
    <w:rsid w:val="00694E6D"/>
    <w:rsid w:val="00694FCD"/>
    <w:rsid w:val="006954EE"/>
    <w:rsid w:val="00695B9A"/>
    <w:rsid w:val="006963F0"/>
    <w:rsid w:val="0069757D"/>
    <w:rsid w:val="00697AA0"/>
    <w:rsid w:val="006A02A9"/>
    <w:rsid w:val="006A0612"/>
    <w:rsid w:val="006A089A"/>
    <w:rsid w:val="006A22DC"/>
    <w:rsid w:val="006A27DE"/>
    <w:rsid w:val="006A3467"/>
    <w:rsid w:val="006A3707"/>
    <w:rsid w:val="006A3D5D"/>
    <w:rsid w:val="006A4E62"/>
    <w:rsid w:val="006A4E8E"/>
    <w:rsid w:val="006A554B"/>
    <w:rsid w:val="006A5D1F"/>
    <w:rsid w:val="006A5DF6"/>
    <w:rsid w:val="006A61FA"/>
    <w:rsid w:val="006A7002"/>
    <w:rsid w:val="006A7015"/>
    <w:rsid w:val="006A7927"/>
    <w:rsid w:val="006A79AF"/>
    <w:rsid w:val="006B034A"/>
    <w:rsid w:val="006B09B1"/>
    <w:rsid w:val="006B0CEB"/>
    <w:rsid w:val="006B0D6B"/>
    <w:rsid w:val="006B1103"/>
    <w:rsid w:val="006B176C"/>
    <w:rsid w:val="006B18B9"/>
    <w:rsid w:val="006B1EAC"/>
    <w:rsid w:val="006B204F"/>
    <w:rsid w:val="006B2559"/>
    <w:rsid w:val="006B2745"/>
    <w:rsid w:val="006B3813"/>
    <w:rsid w:val="006B3894"/>
    <w:rsid w:val="006B3BEC"/>
    <w:rsid w:val="006B3E8E"/>
    <w:rsid w:val="006B4053"/>
    <w:rsid w:val="006B48D7"/>
    <w:rsid w:val="006B4C99"/>
    <w:rsid w:val="006B5415"/>
    <w:rsid w:val="006B7186"/>
    <w:rsid w:val="006B7860"/>
    <w:rsid w:val="006B7C70"/>
    <w:rsid w:val="006C0CF2"/>
    <w:rsid w:val="006C0FCF"/>
    <w:rsid w:val="006C19F7"/>
    <w:rsid w:val="006C244D"/>
    <w:rsid w:val="006C2CD5"/>
    <w:rsid w:val="006C3867"/>
    <w:rsid w:val="006C3ACD"/>
    <w:rsid w:val="006C49EC"/>
    <w:rsid w:val="006C4D9E"/>
    <w:rsid w:val="006C5C1A"/>
    <w:rsid w:val="006C5D92"/>
    <w:rsid w:val="006C622F"/>
    <w:rsid w:val="006C6B9D"/>
    <w:rsid w:val="006C6BC8"/>
    <w:rsid w:val="006D043D"/>
    <w:rsid w:val="006D0BCF"/>
    <w:rsid w:val="006D13F8"/>
    <w:rsid w:val="006D1560"/>
    <w:rsid w:val="006D2012"/>
    <w:rsid w:val="006D26CD"/>
    <w:rsid w:val="006D2D7B"/>
    <w:rsid w:val="006D3642"/>
    <w:rsid w:val="006D4A12"/>
    <w:rsid w:val="006D52B5"/>
    <w:rsid w:val="006D5450"/>
    <w:rsid w:val="006D5EAD"/>
    <w:rsid w:val="006E06A9"/>
    <w:rsid w:val="006E1993"/>
    <w:rsid w:val="006E1DC8"/>
    <w:rsid w:val="006E214D"/>
    <w:rsid w:val="006E2343"/>
    <w:rsid w:val="006E23E3"/>
    <w:rsid w:val="006E2AE3"/>
    <w:rsid w:val="006E2B74"/>
    <w:rsid w:val="006E2F71"/>
    <w:rsid w:val="006E3B99"/>
    <w:rsid w:val="006E3BB4"/>
    <w:rsid w:val="006E3C4D"/>
    <w:rsid w:val="006E416B"/>
    <w:rsid w:val="006E44D6"/>
    <w:rsid w:val="006E465A"/>
    <w:rsid w:val="006E48E3"/>
    <w:rsid w:val="006E491A"/>
    <w:rsid w:val="006E4A46"/>
    <w:rsid w:val="006E50CB"/>
    <w:rsid w:val="006E5562"/>
    <w:rsid w:val="006E55FE"/>
    <w:rsid w:val="006E634C"/>
    <w:rsid w:val="006E720D"/>
    <w:rsid w:val="006E7891"/>
    <w:rsid w:val="006F0558"/>
    <w:rsid w:val="006F09B0"/>
    <w:rsid w:val="006F0F75"/>
    <w:rsid w:val="006F1403"/>
    <w:rsid w:val="006F15C0"/>
    <w:rsid w:val="006F1719"/>
    <w:rsid w:val="006F1A47"/>
    <w:rsid w:val="006F2D4B"/>
    <w:rsid w:val="006F3371"/>
    <w:rsid w:val="006F35D8"/>
    <w:rsid w:val="006F4225"/>
    <w:rsid w:val="006F44C3"/>
    <w:rsid w:val="006F5CEE"/>
    <w:rsid w:val="006F6C40"/>
    <w:rsid w:val="006F6F51"/>
    <w:rsid w:val="006F758D"/>
    <w:rsid w:val="007008D8"/>
    <w:rsid w:val="00702021"/>
    <w:rsid w:val="00702501"/>
    <w:rsid w:val="00702711"/>
    <w:rsid w:val="007028DD"/>
    <w:rsid w:val="00702E00"/>
    <w:rsid w:val="00702EA0"/>
    <w:rsid w:val="007041CA"/>
    <w:rsid w:val="007043D9"/>
    <w:rsid w:val="007054B8"/>
    <w:rsid w:val="007067A2"/>
    <w:rsid w:val="00706AD4"/>
    <w:rsid w:val="00706E9A"/>
    <w:rsid w:val="00707AAA"/>
    <w:rsid w:val="00710158"/>
    <w:rsid w:val="007107B2"/>
    <w:rsid w:val="007109CA"/>
    <w:rsid w:val="00711876"/>
    <w:rsid w:val="00711D88"/>
    <w:rsid w:val="00711E31"/>
    <w:rsid w:val="00711EEC"/>
    <w:rsid w:val="00713827"/>
    <w:rsid w:val="00713BA2"/>
    <w:rsid w:val="00715393"/>
    <w:rsid w:val="0071583E"/>
    <w:rsid w:val="00715A85"/>
    <w:rsid w:val="00715B44"/>
    <w:rsid w:val="00715C67"/>
    <w:rsid w:val="00716B4A"/>
    <w:rsid w:val="00717340"/>
    <w:rsid w:val="007175BE"/>
    <w:rsid w:val="00717F24"/>
    <w:rsid w:val="007208B0"/>
    <w:rsid w:val="00720ED2"/>
    <w:rsid w:val="007215F1"/>
    <w:rsid w:val="00721807"/>
    <w:rsid w:val="00721E5D"/>
    <w:rsid w:val="0072213D"/>
    <w:rsid w:val="007223E8"/>
    <w:rsid w:val="00722A90"/>
    <w:rsid w:val="00723876"/>
    <w:rsid w:val="00723AF1"/>
    <w:rsid w:val="00724887"/>
    <w:rsid w:val="0072558B"/>
    <w:rsid w:val="00725F8B"/>
    <w:rsid w:val="00726A1C"/>
    <w:rsid w:val="00726D47"/>
    <w:rsid w:val="00731751"/>
    <w:rsid w:val="00731A4F"/>
    <w:rsid w:val="00732286"/>
    <w:rsid w:val="007323FA"/>
    <w:rsid w:val="0073281F"/>
    <w:rsid w:val="00732A72"/>
    <w:rsid w:val="00732D31"/>
    <w:rsid w:val="00733040"/>
    <w:rsid w:val="0073347E"/>
    <w:rsid w:val="00733BB0"/>
    <w:rsid w:val="007341B4"/>
    <w:rsid w:val="0073471A"/>
    <w:rsid w:val="0073491B"/>
    <w:rsid w:val="00734CBE"/>
    <w:rsid w:val="007352A2"/>
    <w:rsid w:val="00735324"/>
    <w:rsid w:val="00736213"/>
    <w:rsid w:val="0073688A"/>
    <w:rsid w:val="007373A7"/>
    <w:rsid w:val="0073764A"/>
    <w:rsid w:val="007378AF"/>
    <w:rsid w:val="00740231"/>
    <w:rsid w:val="007406F6"/>
    <w:rsid w:val="0074088B"/>
    <w:rsid w:val="00742453"/>
    <w:rsid w:val="00742E54"/>
    <w:rsid w:val="00742E9B"/>
    <w:rsid w:val="00742F31"/>
    <w:rsid w:val="00743113"/>
    <w:rsid w:val="007445D4"/>
    <w:rsid w:val="00744733"/>
    <w:rsid w:val="00744893"/>
    <w:rsid w:val="00744909"/>
    <w:rsid w:val="0074589B"/>
    <w:rsid w:val="00745A13"/>
    <w:rsid w:val="00745DE9"/>
    <w:rsid w:val="00746251"/>
    <w:rsid w:val="00746724"/>
    <w:rsid w:val="00746FF7"/>
    <w:rsid w:val="00747401"/>
    <w:rsid w:val="007477AF"/>
    <w:rsid w:val="00747F92"/>
    <w:rsid w:val="007507A4"/>
    <w:rsid w:val="00750A0C"/>
    <w:rsid w:val="007513F7"/>
    <w:rsid w:val="007521B2"/>
    <w:rsid w:val="007526E3"/>
    <w:rsid w:val="007531E4"/>
    <w:rsid w:val="007532D2"/>
    <w:rsid w:val="00753767"/>
    <w:rsid w:val="00754269"/>
    <w:rsid w:val="00754497"/>
    <w:rsid w:val="00754831"/>
    <w:rsid w:val="00754A1E"/>
    <w:rsid w:val="00754C9C"/>
    <w:rsid w:val="00754E3A"/>
    <w:rsid w:val="00755650"/>
    <w:rsid w:val="00755FC2"/>
    <w:rsid w:val="007565B1"/>
    <w:rsid w:val="007565EB"/>
    <w:rsid w:val="00756AC3"/>
    <w:rsid w:val="00757846"/>
    <w:rsid w:val="00757C55"/>
    <w:rsid w:val="007600AD"/>
    <w:rsid w:val="007609D6"/>
    <w:rsid w:val="00760D32"/>
    <w:rsid w:val="0076137E"/>
    <w:rsid w:val="007616DD"/>
    <w:rsid w:val="007617EE"/>
    <w:rsid w:val="00762462"/>
    <w:rsid w:val="00762C54"/>
    <w:rsid w:val="00763016"/>
    <w:rsid w:val="0076318A"/>
    <w:rsid w:val="0076404E"/>
    <w:rsid w:val="00764487"/>
    <w:rsid w:val="00764716"/>
    <w:rsid w:val="007647EB"/>
    <w:rsid w:val="007648E8"/>
    <w:rsid w:val="00764C79"/>
    <w:rsid w:val="00764CD9"/>
    <w:rsid w:val="00764D3B"/>
    <w:rsid w:val="00765A07"/>
    <w:rsid w:val="007667BF"/>
    <w:rsid w:val="00766810"/>
    <w:rsid w:val="00766E69"/>
    <w:rsid w:val="00767714"/>
    <w:rsid w:val="00767BD5"/>
    <w:rsid w:val="00770181"/>
    <w:rsid w:val="00770342"/>
    <w:rsid w:val="00770436"/>
    <w:rsid w:val="00770796"/>
    <w:rsid w:val="00770F44"/>
    <w:rsid w:val="007721B3"/>
    <w:rsid w:val="007734E3"/>
    <w:rsid w:val="00773B55"/>
    <w:rsid w:val="00773C9E"/>
    <w:rsid w:val="007755D9"/>
    <w:rsid w:val="007755F0"/>
    <w:rsid w:val="00775943"/>
    <w:rsid w:val="00775BD3"/>
    <w:rsid w:val="00777039"/>
    <w:rsid w:val="00777454"/>
    <w:rsid w:val="00777987"/>
    <w:rsid w:val="00777CD6"/>
    <w:rsid w:val="0078008D"/>
    <w:rsid w:val="00780126"/>
    <w:rsid w:val="007805CF"/>
    <w:rsid w:val="00780AC2"/>
    <w:rsid w:val="00780BE8"/>
    <w:rsid w:val="00781340"/>
    <w:rsid w:val="007819D1"/>
    <w:rsid w:val="00781E99"/>
    <w:rsid w:val="00782929"/>
    <w:rsid w:val="00782984"/>
    <w:rsid w:val="0078345F"/>
    <w:rsid w:val="00783487"/>
    <w:rsid w:val="00783680"/>
    <w:rsid w:val="0078411A"/>
    <w:rsid w:val="007842CB"/>
    <w:rsid w:val="0078467B"/>
    <w:rsid w:val="00784C48"/>
    <w:rsid w:val="0078574B"/>
    <w:rsid w:val="00786EA0"/>
    <w:rsid w:val="0078726F"/>
    <w:rsid w:val="007879B9"/>
    <w:rsid w:val="00787A7E"/>
    <w:rsid w:val="00791610"/>
    <w:rsid w:val="00791D22"/>
    <w:rsid w:val="00792024"/>
    <w:rsid w:val="00792FC9"/>
    <w:rsid w:val="00793928"/>
    <w:rsid w:val="00793AEF"/>
    <w:rsid w:val="00794495"/>
    <w:rsid w:val="0079456F"/>
    <w:rsid w:val="00794F33"/>
    <w:rsid w:val="007950B2"/>
    <w:rsid w:val="00795139"/>
    <w:rsid w:val="0079520B"/>
    <w:rsid w:val="00796301"/>
    <w:rsid w:val="00796AE7"/>
    <w:rsid w:val="00796E9C"/>
    <w:rsid w:val="00797DC7"/>
    <w:rsid w:val="007A00DB"/>
    <w:rsid w:val="007A169D"/>
    <w:rsid w:val="007A16C3"/>
    <w:rsid w:val="007A1D1B"/>
    <w:rsid w:val="007A1EE3"/>
    <w:rsid w:val="007A223C"/>
    <w:rsid w:val="007A334D"/>
    <w:rsid w:val="007A34FF"/>
    <w:rsid w:val="007A38F1"/>
    <w:rsid w:val="007A3FD9"/>
    <w:rsid w:val="007A4091"/>
    <w:rsid w:val="007A41B3"/>
    <w:rsid w:val="007A578C"/>
    <w:rsid w:val="007A5B4C"/>
    <w:rsid w:val="007A5BA8"/>
    <w:rsid w:val="007A6104"/>
    <w:rsid w:val="007A6D50"/>
    <w:rsid w:val="007A6ED2"/>
    <w:rsid w:val="007A7A89"/>
    <w:rsid w:val="007B02A1"/>
    <w:rsid w:val="007B03D9"/>
    <w:rsid w:val="007B0BA1"/>
    <w:rsid w:val="007B0D22"/>
    <w:rsid w:val="007B158B"/>
    <w:rsid w:val="007B160B"/>
    <w:rsid w:val="007B1CFA"/>
    <w:rsid w:val="007B29D1"/>
    <w:rsid w:val="007B31EB"/>
    <w:rsid w:val="007B390B"/>
    <w:rsid w:val="007B3ACB"/>
    <w:rsid w:val="007B4D0E"/>
    <w:rsid w:val="007B4EEA"/>
    <w:rsid w:val="007B5D24"/>
    <w:rsid w:val="007B5DF4"/>
    <w:rsid w:val="007B6007"/>
    <w:rsid w:val="007B6606"/>
    <w:rsid w:val="007B6A89"/>
    <w:rsid w:val="007B70DD"/>
    <w:rsid w:val="007B73AF"/>
    <w:rsid w:val="007B73E5"/>
    <w:rsid w:val="007B7625"/>
    <w:rsid w:val="007B763E"/>
    <w:rsid w:val="007B789B"/>
    <w:rsid w:val="007C01AF"/>
    <w:rsid w:val="007C1B9D"/>
    <w:rsid w:val="007C2BBB"/>
    <w:rsid w:val="007C3232"/>
    <w:rsid w:val="007C3887"/>
    <w:rsid w:val="007C440D"/>
    <w:rsid w:val="007C47AF"/>
    <w:rsid w:val="007C4D50"/>
    <w:rsid w:val="007C614B"/>
    <w:rsid w:val="007C6E97"/>
    <w:rsid w:val="007D0063"/>
    <w:rsid w:val="007D00CF"/>
    <w:rsid w:val="007D13ED"/>
    <w:rsid w:val="007D1AB4"/>
    <w:rsid w:val="007D2B06"/>
    <w:rsid w:val="007D3200"/>
    <w:rsid w:val="007D38AF"/>
    <w:rsid w:val="007D3F4A"/>
    <w:rsid w:val="007D4C95"/>
    <w:rsid w:val="007D4D08"/>
    <w:rsid w:val="007D5338"/>
    <w:rsid w:val="007D5503"/>
    <w:rsid w:val="007D57EB"/>
    <w:rsid w:val="007D587C"/>
    <w:rsid w:val="007D5E18"/>
    <w:rsid w:val="007D6106"/>
    <w:rsid w:val="007D61A6"/>
    <w:rsid w:val="007D6582"/>
    <w:rsid w:val="007D6BB5"/>
    <w:rsid w:val="007E1E08"/>
    <w:rsid w:val="007E2C9D"/>
    <w:rsid w:val="007E2D08"/>
    <w:rsid w:val="007E3494"/>
    <w:rsid w:val="007E3BE5"/>
    <w:rsid w:val="007E3DD2"/>
    <w:rsid w:val="007E5B8B"/>
    <w:rsid w:val="007E5DE9"/>
    <w:rsid w:val="007E68DC"/>
    <w:rsid w:val="007E6911"/>
    <w:rsid w:val="007E6D96"/>
    <w:rsid w:val="007E6EC4"/>
    <w:rsid w:val="007E7150"/>
    <w:rsid w:val="007E7438"/>
    <w:rsid w:val="007F03E3"/>
    <w:rsid w:val="007F047D"/>
    <w:rsid w:val="007F04F2"/>
    <w:rsid w:val="007F177C"/>
    <w:rsid w:val="007F1A28"/>
    <w:rsid w:val="007F1F9A"/>
    <w:rsid w:val="007F2A47"/>
    <w:rsid w:val="007F2CB6"/>
    <w:rsid w:val="007F4083"/>
    <w:rsid w:val="007F42D5"/>
    <w:rsid w:val="007F4B0B"/>
    <w:rsid w:val="007F5165"/>
    <w:rsid w:val="007F59BB"/>
    <w:rsid w:val="007F5CF8"/>
    <w:rsid w:val="007F6439"/>
    <w:rsid w:val="007F6CFE"/>
    <w:rsid w:val="007F7096"/>
    <w:rsid w:val="0080043C"/>
    <w:rsid w:val="00800A77"/>
    <w:rsid w:val="008012FF"/>
    <w:rsid w:val="00801FA4"/>
    <w:rsid w:val="00802783"/>
    <w:rsid w:val="00802A7E"/>
    <w:rsid w:val="0080382C"/>
    <w:rsid w:val="00804376"/>
    <w:rsid w:val="00804F6D"/>
    <w:rsid w:val="00805348"/>
    <w:rsid w:val="008057FD"/>
    <w:rsid w:val="00806564"/>
    <w:rsid w:val="00806ACA"/>
    <w:rsid w:val="008070BA"/>
    <w:rsid w:val="008079A4"/>
    <w:rsid w:val="00807BCD"/>
    <w:rsid w:val="00807E5A"/>
    <w:rsid w:val="00807F12"/>
    <w:rsid w:val="00810807"/>
    <w:rsid w:val="00810E11"/>
    <w:rsid w:val="008114F2"/>
    <w:rsid w:val="008122D1"/>
    <w:rsid w:val="00812954"/>
    <w:rsid w:val="00812E0B"/>
    <w:rsid w:val="00812EFF"/>
    <w:rsid w:val="00813263"/>
    <w:rsid w:val="00813C72"/>
    <w:rsid w:val="00813EDD"/>
    <w:rsid w:val="00813EEB"/>
    <w:rsid w:val="008143F7"/>
    <w:rsid w:val="008144EA"/>
    <w:rsid w:val="00814786"/>
    <w:rsid w:val="00814E0A"/>
    <w:rsid w:val="008154E8"/>
    <w:rsid w:val="0081556A"/>
    <w:rsid w:val="0081566C"/>
    <w:rsid w:val="00815963"/>
    <w:rsid w:val="00815BC8"/>
    <w:rsid w:val="008160D1"/>
    <w:rsid w:val="0081671A"/>
    <w:rsid w:val="008169F9"/>
    <w:rsid w:val="00817154"/>
    <w:rsid w:val="00817D06"/>
    <w:rsid w:val="00817E6C"/>
    <w:rsid w:val="00820503"/>
    <w:rsid w:val="00820ABD"/>
    <w:rsid w:val="0082129B"/>
    <w:rsid w:val="00821BCC"/>
    <w:rsid w:val="00822A54"/>
    <w:rsid w:val="00822ADC"/>
    <w:rsid w:val="00822D0E"/>
    <w:rsid w:val="00823DDD"/>
    <w:rsid w:val="00823E8D"/>
    <w:rsid w:val="008242AC"/>
    <w:rsid w:val="00825234"/>
    <w:rsid w:val="008259BF"/>
    <w:rsid w:val="00825CA9"/>
    <w:rsid w:val="00826ABF"/>
    <w:rsid w:val="00827298"/>
    <w:rsid w:val="008274BA"/>
    <w:rsid w:val="00827AD2"/>
    <w:rsid w:val="00827B8F"/>
    <w:rsid w:val="00827D11"/>
    <w:rsid w:val="00827F9E"/>
    <w:rsid w:val="00830606"/>
    <w:rsid w:val="008309FA"/>
    <w:rsid w:val="00830B45"/>
    <w:rsid w:val="00831698"/>
    <w:rsid w:val="00831AB0"/>
    <w:rsid w:val="00831ADC"/>
    <w:rsid w:val="00831FC7"/>
    <w:rsid w:val="00832B48"/>
    <w:rsid w:val="00832F4F"/>
    <w:rsid w:val="00833EE7"/>
    <w:rsid w:val="00834FB7"/>
    <w:rsid w:val="008363F8"/>
    <w:rsid w:val="008419E6"/>
    <w:rsid w:val="00842229"/>
    <w:rsid w:val="00842655"/>
    <w:rsid w:val="00842C7F"/>
    <w:rsid w:val="00842FD5"/>
    <w:rsid w:val="008435B2"/>
    <w:rsid w:val="00843A59"/>
    <w:rsid w:val="00843D83"/>
    <w:rsid w:val="00844486"/>
    <w:rsid w:val="00844B40"/>
    <w:rsid w:val="00845475"/>
    <w:rsid w:val="008457D0"/>
    <w:rsid w:val="00845824"/>
    <w:rsid w:val="00846273"/>
    <w:rsid w:val="00846C27"/>
    <w:rsid w:val="00846F1C"/>
    <w:rsid w:val="00847556"/>
    <w:rsid w:val="008507FD"/>
    <w:rsid w:val="00850826"/>
    <w:rsid w:val="00850D50"/>
    <w:rsid w:val="00851024"/>
    <w:rsid w:val="008511EA"/>
    <w:rsid w:val="008523BD"/>
    <w:rsid w:val="008526FE"/>
    <w:rsid w:val="00852B33"/>
    <w:rsid w:val="0085363E"/>
    <w:rsid w:val="008544C0"/>
    <w:rsid w:val="008545D6"/>
    <w:rsid w:val="008548C0"/>
    <w:rsid w:val="0085533D"/>
    <w:rsid w:val="008553CD"/>
    <w:rsid w:val="008559CA"/>
    <w:rsid w:val="00856314"/>
    <w:rsid w:val="0085646F"/>
    <w:rsid w:val="00856A22"/>
    <w:rsid w:val="008579F1"/>
    <w:rsid w:val="00860637"/>
    <w:rsid w:val="00861649"/>
    <w:rsid w:val="00862369"/>
    <w:rsid w:val="00863242"/>
    <w:rsid w:val="00863335"/>
    <w:rsid w:val="00863453"/>
    <w:rsid w:val="0086372E"/>
    <w:rsid w:val="00863B6F"/>
    <w:rsid w:val="00863F56"/>
    <w:rsid w:val="00864751"/>
    <w:rsid w:val="0086491F"/>
    <w:rsid w:val="008651F8"/>
    <w:rsid w:val="00865B72"/>
    <w:rsid w:val="0086605A"/>
    <w:rsid w:val="00867244"/>
    <w:rsid w:val="00867A47"/>
    <w:rsid w:val="00867D70"/>
    <w:rsid w:val="00867F75"/>
    <w:rsid w:val="008700D0"/>
    <w:rsid w:val="0087042B"/>
    <w:rsid w:val="008705EA"/>
    <w:rsid w:val="00871265"/>
    <w:rsid w:val="008712BC"/>
    <w:rsid w:val="00872390"/>
    <w:rsid w:val="00872612"/>
    <w:rsid w:val="00873060"/>
    <w:rsid w:val="00873795"/>
    <w:rsid w:val="00873ECB"/>
    <w:rsid w:val="008740AD"/>
    <w:rsid w:val="00874409"/>
    <w:rsid w:val="00874596"/>
    <w:rsid w:val="00874739"/>
    <w:rsid w:val="00874EAA"/>
    <w:rsid w:val="00874EBD"/>
    <w:rsid w:val="00874F9D"/>
    <w:rsid w:val="008752F9"/>
    <w:rsid w:val="00875F4A"/>
    <w:rsid w:val="00880768"/>
    <w:rsid w:val="00880C9A"/>
    <w:rsid w:val="008814E8"/>
    <w:rsid w:val="00881A58"/>
    <w:rsid w:val="00883B05"/>
    <w:rsid w:val="00884E70"/>
    <w:rsid w:val="00885C10"/>
    <w:rsid w:val="0088607E"/>
    <w:rsid w:val="00886143"/>
    <w:rsid w:val="00886AFA"/>
    <w:rsid w:val="00887407"/>
    <w:rsid w:val="008875D2"/>
    <w:rsid w:val="00890813"/>
    <w:rsid w:val="00890FD8"/>
    <w:rsid w:val="00891605"/>
    <w:rsid w:val="00891B4F"/>
    <w:rsid w:val="00891C38"/>
    <w:rsid w:val="00891C6D"/>
    <w:rsid w:val="00892443"/>
    <w:rsid w:val="00892C09"/>
    <w:rsid w:val="008930E4"/>
    <w:rsid w:val="00893389"/>
    <w:rsid w:val="00893992"/>
    <w:rsid w:val="00893D6F"/>
    <w:rsid w:val="00894388"/>
    <w:rsid w:val="00894AAF"/>
    <w:rsid w:val="0089624C"/>
    <w:rsid w:val="00896D37"/>
    <w:rsid w:val="0089765E"/>
    <w:rsid w:val="008979DF"/>
    <w:rsid w:val="008A0A44"/>
    <w:rsid w:val="008A1564"/>
    <w:rsid w:val="008A2088"/>
    <w:rsid w:val="008A2287"/>
    <w:rsid w:val="008A2595"/>
    <w:rsid w:val="008A266C"/>
    <w:rsid w:val="008A353F"/>
    <w:rsid w:val="008A359C"/>
    <w:rsid w:val="008A4284"/>
    <w:rsid w:val="008A6A2E"/>
    <w:rsid w:val="008A6CF8"/>
    <w:rsid w:val="008A6E32"/>
    <w:rsid w:val="008A6EB6"/>
    <w:rsid w:val="008A7459"/>
    <w:rsid w:val="008A788D"/>
    <w:rsid w:val="008A7DAA"/>
    <w:rsid w:val="008B012C"/>
    <w:rsid w:val="008B0734"/>
    <w:rsid w:val="008B0A83"/>
    <w:rsid w:val="008B0FA5"/>
    <w:rsid w:val="008B19E4"/>
    <w:rsid w:val="008B1B48"/>
    <w:rsid w:val="008B20B1"/>
    <w:rsid w:val="008B2770"/>
    <w:rsid w:val="008B2E3C"/>
    <w:rsid w:val="008B3B01"/>
    <w:rsid w:val="008B3F56"/>
    <w:rsid w:val="008B5579"/>
    <w:rsid w:val="008B577F"/>
    <w:rsid w:val="008B5858"/>
    <w:rsid w:val="008B590B"/>
    <w:rsid w:val="008B59C8"/>
    <w:rsid w:val="008B5BC4"/>
    <w:rsid w:val="008B60B2"/>
    <w:rsid w:val="008B73F3"/>
    <w:rsid w:val="008C055A"/>
    <w:rsid w:val="008C0D46"/>
    <w:rsid w:val="008C0F12"/>
    <w:rsid w:val="008C190F"/>
    <w:rsid w:val="008C1CAC"/>
    <w:rsid w:val="008C2037"/>
    <w:rsid w:val="008C33E0"/>
    <w:rsid w:val="008C4F84"/>
    <w:rsid w:val="008C5819"/>
    <w:rsid w:val="008C6100"/>
    <w:rsid w:val="008C62BF"/>
    <w:rsid w:val="008C65E3"/>
    <w:rsid w:val="008C7439"/>
    <w:rsid w:val="008C78E5"/>
    <w:rsid w:val="008C7F6D"/>
    <w:rsid w:val="008D01BA"/>
    <w:rsid w:val="008D0393"/>
    <w:rsid w:val="008D0836"/>
    <w:rsid w:val="008D09F8"/>
    <w:rsid w:val="008D1B19"/>
    <w:rsid w:val="008D254E"/>
    <w:rsid w:val="008D26A9"/>
    <w:rsid w:val="008D285E"/>
    <w:rsid w:val="008D3ACD"/>
    <w:rsid w:val="008D3AE1"/>
    <w:rsid w:val="008D4BDF"/>
    <w:rsid w:val="008D4C8D"/>
    <w:rsid w:val="008D4FC7"/>
    <w:rsid w:val="008D646A"/>
    <w:rsid w:val="008D7816"/>
    <w:rsid w:val="008E04A4"/>
    <w:rsid w:val="008E074D"/>
    <w:rsid w:val="008E1137"/>
    <w:rsid w:val="008E11E9"/>
    <w:rsid w:val="008E14C9"/>
    <w:rsid w:val="008E1556"/>
    <w:rsid w:val="008E27CE"/>
    <w:rsid w:val="008E2B3C"/>
    <w:rsid w:val="008E2B7D"/>
    <w:rsid w:val="008E2C0D"/>
    <w:rsid w:val="008E2DF5"/>
    <w:rsid w:val="008E3BCD"/>
    <w:rsid w:val="008E3D84"/>
    <w:rsid w:val="008E3D87"/>
    <w:rsid w:val="008E3E1D"/>
    <w:rsid w:val="008E4187"/>
    <w:rsid w:val="008E49DB"/>
    <w:rsid w:val="008E49E1"/>
    <w:rsid w:val="008E4F7F"/>
    <w:rsid w:val="008E5770"/>
    <w:rsid w:val="008E5793"/>
    <w:rsid w:val="008E57E4"/>
    <w:rsid w:val="008E5960"/>
    <w:rsid w:val="008E5B30"/>
    <w:rsid w:val="008E63BD"/>
    <w:rsid w:val="008E6743"/>
    <w:rsid w:val="008E6AC6"/>
    <w:rsid w:val="008E6CAF"/>
    <w:rsid w:val="008E6EF0"/>
    <w:rsid w:val="008E7B41"/>
    <w:rsid w:val="008F00F6"/>
    <w:rsid w:val="008F11C9"/>
    <w:rsid w:val="008F1DB7"/>
    <w:rsid w:val="008F1F39"/>
    <w:rsid w:val="008F27C9"/>
    <w:rsid w:val="008F3235"/>
    <w:rsid w:val="008F38AF"/>
    <w:rsid w:val="008F4082"/>
    <w:rsid w:val="008F4C27"/>
    <w:rsid w:val="008F5587"/>
    <w:rsid w:val="008F59C0"/>
    <w:rsid w:val="008F5DAC"/>
    <w:rsid w:val="008F661F"/>
    <w:rsid w:val="008F6674"/>
    <w:rsid w:val="008F7ED5"/>
    <w:rsid w:val="009005C8"/>
    <w:rsid w:val="00901A8B"/>
    <w:rsid w:val="009023F2"/>
    <w:rsid w:val="00902813"/>
    <w:rsid w:val="00903007"/>
    <w:rsid w:val="009034C1"/>
    <w:rsid w:val="009047BB"/>
    <w:rsid w:val="00904E90"/>
    <w:rsid w:val="0090518A"/>
    <w:rsid w:val="0090540A"/>
    <w:rsid w:val="00906053"/>
    <w:rsid w:val="00906403"/>
    <w:rsid w:val="0090666F"/>
    <w:rsid w:val="009066F2"/>
    <w:rsid w:val="00906F40"/>
    <w:rsid w:val="009072BB"/>
    <w:rsid w:val="009078C4"/>
    <w:rsid w:val="009078E1"/>
    <w:rsid w:val="00907FCC"/>
    <w:rsid w:val="00910738"/>
    <w:rsid w:val="00910C74"/>
    <w:rsid w:val="00911834"/>
    <w:rsid w:val="00911AA1"/>
    <w:rsid w:val="00911D8B"/>
    <w:rsid w:val="00912148"/>
    <w:rsid w:val="009125C3"/>
    <w:rsid w:val="00912F2D"/>
    <w:rsid w:val="009135BF"/>
    <w:rsid w:val="009139E1"/>
    <w:rsid w:val="00913B0D"/>
    <w:rsid w:val="00913D45"/>
    <w:rsid w:val="00914667"/>
    <w:rsid w:val="00914B12"/>
    <w:rsid w:val="00914E43"/>
    <w:rsid w:val="00915505"/>
    <w:rsid w:val="0091568A"/>
    <w:rsid w:val="00915F38"/>
    <w:rsid w:val="009174AF"/>
    <w:rsid w:val="009175E1"/>
    <w:rsid w:val="009176D8"/>
    <w:rsid w:val="00917E48"/>
    <w:rsid w:val="0092096C"/>
    <w:rsid w:val="009216D8"/>
    <w:rsid w:val="0092207B"/>
    <w:rsid w:val="0092319A"/>
    <w:rsid w:val="00923489"/>
    <w:rsid w:val="009238BB"/>
    <w:rsid w:val="00923FE7"/>
    <w:rsid w:val="009240A2"/>
    <w:rsid w:val="00924345"/>
    <w:rsid w:val="00924454"/>
    <w:rsid w:val="00924BCA"/>
    <w:rsid w:val="00924F62"/>
    <w:rsid w:val="009250F1"/>
    <w:rsid w:val="00927D00"/>
    <w:rsid w:val="00930603"/>
    <w:rsid w:val="009308BA"/>
    <w:rsid w:val="009309E0"/>
    <w:rsid w:val="009309F7"/>
    <w:rsid w:val="00930C54"/>
    <w:rsid w:val="00930EF3"/>
    <w:rsid w:val="00930F03"/>
    <w:rsid w:val="00931274"/>
    <w:rsid w:val="009313FF"/>
    <w:rsid w:val="00931C42"/>
    <w:rsid w:val="00932489"/>
    <w:rsid w:val="00932CDE"/>
    <w:rsid w:val="00933FFF"/>
    <w:rsid w:val="0093579B"/>
    <w:rsid w:val="00935AC5"/>
    <w:rsid w:val="009360A1"/>
    <w:rsid w:val="0093639C"/>
    <w:rsid w:val="0093678C"/>
    <w:rsid w:val="009367F7"/>
    <w:rsid w:val="00936D59"/>
    <w:rsid w:val="00936DD3"/>
    <w:rsid w:val="009379D3"/>
    <w:rsid w:val="00940369"/>
    <w:rsid w:val="009414CA"/>
    <w:rsid w:val="009415CE"/>
    <w:rsid w:val="00941FEA"/>
    <w:rsid w:val="009425BD"/>
    <w:rsid w:val="00942A19"/>
    <w:rsid w:val="00942EBE"/>
    <w:rsid w:val="00943CB3"/>
    <w:rsid w:val="00943F11"/>
    <w:rsid w:val="00943F45"/>
    <w:rsid w:val="00944BFB"/>
    <w:rsid w:val="00945288"/>
    <w:rsid w:val="009452F6"/>
    <w:rsid w:val="00945C00"/>
    <w:rsid w:val="009462A5"/>
    <w:rsid w:val="009469CB"/>
    <w:rsid w:val="009500C2"/>
    <w:rsid w:val="00950248"/>
    <w:rsid w:val="0095074E"/>
    <w:rsid w:val="009509CD"/>
    <w:rsid w:val="00950E1B"/>
    <w:rsid w:val="009510CB"/>
    <w:rsid w:val="00952710"/>
    <w:rsid w:val="00953408"/>
    <w:rsid w:val="009538C0"/>
    <w:rsid w:val="00953976"/>
    <w:rsid w:val="00954167"/>
    <w:rsid w:val="0095425B"/>
    <w:rsid w:val="00954F30"/>
    <w:rsid w:val="0095521C"/>
    <w:rsid w:val="009558C7"/>
    <w:rsid w:val="00955D74"/>
    <w:rsid w:val="00955F5E"/>
    <w:rsid w:val="0095627B"/>
    <w:rsid w:val="00956490"/>
    <w:rsid w:val="00956E0F"/>
    <w:rsid w:val="009572D9"/>
    <w:rsid w:val="00957389"/>
    <w:rsid w:val="00960EB4"/>
    <w:rsid w:val="00961286"/>
    <w:rsid w:val="00961470"/>
    <w:rsid w:val="00961484"/>
    <w:rsid w:val="00961B6E"/>
    <w:rsid w:val="00961D18"/>
    <w:rsid w:val="00962959"/>
    <w:rsid w:val="00963437"/>
    <w:rsid w:val="0096371F"/>
    <w:rsid w:val="00963EB1"/>
    <w:rsid w:val="00964002"/>
    <w:rsid w:val="009646F0"/>
    <w:rsid w:val="009653BC"/>
    <w:rsid w:val="00965E50"/>
    <w:rsid w:val="0096673D"/>
    <w:rsid w:val="00966855"/>
    <w:rsid w:val="00967003"/>
    <w:rsid w:val="00967439"/>
    <w:rsid w:val="009674AE"/>
    <w:rsid w:val="0096767C"/>
    <w:rsid w:val="00970A43"/>
    <w:rsid w:val="00970F7D"/>
    <w:rsid w:val="009712E5"/>
    <w:rsid w:val="0097135D"/>
    <w:rsid w:val="009715AE"/>
    <w:rsid w:val="00971B1F"/>
    <w:rsid w:val="00971B8D"/>
    <w:rsid w:val="009724AA"/>
    <w:rsid w:val="009727FD"/>
    <w:rsid w:val="0097284D"/>
    <w:rsid w:val="00972914"/>
    <w:rsid w:val="0097331D"/>
    <w:rsid w:val="0097343B"/>
    <w:rsid w:val="00973ED1"/>
    <w:rsid w:val="0097421A"/>
    <w:rsid w:val="00975048"/>
    <w:rsid w:val="0097591E"/>
    <w:rsid w:val="00975C43"/>
    <w:rsid w:val="00975F3D"/>
    <w:rsid w:val="00976181"/>
    <w:rsid w:val="009768DE"/>
    <w:rsid w:val="00976BC8"/>
    <w:rsid w:val="009772C4"/>
    <w:rsid w:val="0097769A"/>
    <w:rsid w:val="00977BD7"/>
    <w:rsid w:val="00977E15"/>
    <w:rsid w:val="009803A9"/>
    <w:rsid w:val="009810AE"/>
    <w:rsid w:val="00981234"/>
    <w:rsid w:val="009823CC"/>
    <w:rsid w:val="00982E23"/>
    <w:rsid w:val="00985AC1"/>
    <w:rsid w:val="00985AE1"/>
    <w:rsid w:val="00985F43"/>
    <w:rsid w:val="00986993"/>
    <w:rsid w:val="009869EF"/>
    <w:rsid w:val="00986E99"/>
    <w:rsid w:val="009878EA"/>
    <w:rsid w:val="00987DAB"/>
    <w:rsid w:val="00987F8C"/>
    <w:rsid w:val="00990151"/>
    <w:rsid w:val="00990232"/>
    <w:rsid w:val="0099078B"/>
    <w:rsid w:val="0099099E"/>
    <w:rsid w:val="00990E23"/>
    <w:rsid w:val="0099221C"/>
    <w:rsid w:val="00992439"/>
    <w:rsid w:val="00993453"/>
    <w:rsid w:val="00993818"/>
    <w:rsid w:val="0099396C"/>
    <w:rsid w:val="00994519"/>
    <w:rsid w:val="0099502D"/>
    <w:rsid w:val="00995044"/>
    <w:rsid w:val="009954CE"/>
    <w:rsid w:val="00996DBD"/>
    <w:rsid w:val="00997924"/>
    <w:rsid w:val="00997C7D"/>
    <w:rsid w:val="009A01EB"/>
    <w:rsid w:val="009A042B"/>
    <w:rsid w:val="009A07E6"/>
    <w:rsid w:val="009A0FC1"/>
    <w:rsid w:val="009A11A9"/>
    <w:rsid w:val="009A11FD"/>
    <w:rsid w:val="009A1462"/>
    <w:rsid w:val="009A1896"/>
    <w:rsid w:val="009A18A1"/>
    <w:rsid w:val="009A2BA1"/>
    <w:rsid w:val="009A3149"/>
    <w:rsid w:val="009A34F9"/>
    <w:rsid w:val="009A36F6"/>
    <w:rsid w:val="009A4165"/>
    <w:rsid w:val="009A4982"/>
    <w:rsid w:val="009A5480"/>
    <w:rsid w:val="009A58B9"/>
    <w:rsid w:val="009A5EE8"/>
    <w:rsid w:val="009A644C"/>
    <w:rsid w:val="009A6C7B"/>
    <w:rsid w:val="009B027F"/>
    <w:rsid w:val="009B0603"/>
    <w:rsid w:val="009B122B"/>
    <w:rsid w:val="009B149D"/>
    <w:rsid w:val="009B1F55"/>
    <w:rsid w:val="009B2D80"/>
    <w:rsid w:val="009B2E04"/>
    <w:rsid w:val="009B2FE5"/>
    <w:rsid w:val="009B3A20"/>
    <w:rsid w:val="009B4A4F"/>
    <w:rsid w:val="009B4F83"/>
    <w:rsid w:val="009B60A1"/>
    <w:rsid w:val="009C0229"/>
    <w:rsid w:val="009C0D20"/>
    <w:rsid w:val="009C3B79"/>
    <w:rsid w:val="009C4B14"/>
    <w:rsid w:val="009C5413"/>
    <w:rsid w:val="009C562A"/>
    <w:rsid w:val="009C683E"/>
    <w:rsid w:val="009C68D8"/>
    <w:rsid w:val="009C6BE5"/>
    <w:rsid w:val="009C740E"/>
    <w:rsid w:val="009C76DA"/>
    <w:rsid w:val="009C783A"/>
    <w:rsid w:val="009C7FC5"/>
    <w:rsid w:val="009D01AC"/>
    <w:rsid w:val="009D0912"/>
    <w:rsid w:val="009D0DC3"/>
    <w:rsid w:val="009D0FB1"/>
    <w:rsid w:val="009D1B27"/>
    <w:rsid w:val="009D1DBB"/>
    <w:rsid w:val="009D284B"/>
    <w:rsid w:val="009D2C62"/>
    <w:rsid w:val="009D2E3A"/>
    <w:rsid w:val="009D3947"/>
    <w:rsid w:val="009D3B80"/>
    <w:rsid w:val="009D3B9F"/>
    <w:rsid w:val="009D4099"/>
    <w:rsid w:val="009D41CF"/>
    <w:rsid w:val="009D4F7D"/>
    <w:rsid w:val="009D519D"/>
    <w:rsid w:val="009D5ACF"/>
    <w:rsid w:val="009D62BC"/>
    <w:rsid w:val="009D718B"/>
    <w:rsid w:val="009D78DF"/>
    <w:rsid w:val="009D7980"/>
    <w:rsid w:val="009E00AB"/>
    <w:rsid w:val="009E0899"/>
    <w:rsid w:val="009E0D10"/>
    <w:rsid w:val="009E11B3"/>
    <w:rsid w:val="009E1554"/>
    <w:rsid w:val="009E2087"/>
    <w:rsid w:val="009E2410"/>
    <w:rsid w:val="009E2D56"/>
    <w:rsid w:val="009E3872"/>
    <w:rsid w:val="009E3E4D"/>
    <w:rsid w:val="009E43A5"/>
    <w:rsid w:val="009E49E9"/>
    <w:rsid w:val="009E514A"/>
    <w:rsid w:val="009E5F9E"/>
    <w:rsid w:val="009E60BF"/>
    <w:rsid w:val="009E71F3"/>
    <w:rsid w:val="009E7774"/>
    <w:rsid w:val="009F0016"/>
    <w:rsid w:val="009F00D0"/>
    <w:rsid w:val="009F01EF"/>
    <w:rsid w:val="009F0E78"/>
    <w:rsid w:val="009F0F3C"/>
    <w:rsid w:val="009F32F3"/>
    <w:rsid w:val="009F3909"/>
    <w:rsid w:val="009F3AAA"/>
    <w:rsid w:val="009F3C99"/>
    <w:rsid w:val="009F43C4"/>
    <w:rsid w:val="009F4537"/>
    <w:rsid w:val="009F4B2D"/>
    <w:rsid w:val="009F4E53"/>
    <w:rsid w:val="009F501E"/>
    <w:rsid w:val="009F64DA"/>
    <w:rsid w:val="009F67E2"/>
    <w:rsid w:val="009F6A66"/>
    <w:rsid w:val="009F6C77"/>
    <w:rsid w:val="00A00E05"/>
    <w:rsid w:val="00A01049"/>
    <w:rsid w:val="00A016BC"/>
    <w:rsid w:val="00A01F9C"/>
    <w:rsid w:val="00A0241A"/>
    <w:rsid w:val="00A04C51"/>
    <w:rsid w:val="00A0505E"/>
    <w:rsid w:val="00A0552F"/>
    <w:rsid w:val="00A05645"/>
    <w:rsid w:val="00A05710"/>
    <w:rsid w:val="00A05D05"/>
    <w:rsid w:val="00A05EB4"/>
    <w:rsid w:val="00A05F11"/>
    <w:rsid w:val="00A063EF"/>
    <w:rsid w:val="00A066BC"/>
    <w:rsid w:val="00A06AE1"/>
    <w:rsid w:val="00A07352"/>
    <w:rsid w:val="00A0774A"/>
    <w:rsid w:val="00A078C6"/>
    <w:rsid w:val="00A1084E"/>
    <w:rsid w:val="00A11569"/>
    <w:rsid w:val="00A12652"/>
    <w:rsid w:val="00A12C8C"/>
    <w:rsid w:val="00A14084"/>
    <w:rsid w:val="00A14333"/>
    <w:rsid w:val="00A1436C"/>
    <w:rsid w:val="00A14909"/>
    <w:rsid w:val="00A15A97"/>
    <w:rsid w:val="00A15C0F"/>
    <w:rsid w:val="00A1609F"/>
    <w:rsid w:val="00A161C5"/>
    <w:rsid w:val="00A17226"/>
    <w:rsid w:val="00A17300"/>
    <w:rsid w:val="00A17ED0"/>
    <w:rsid w:val="00A20326"/>
    <w:rsid w:val="00A2065E"/>
    <w:rsid w:val="00A2095F"/>
    <w:rsid w:val="00A20F58"/>
    <w:rsid w:val="00A215F9"/>
    <w:rsid w:val="00A2169A"/>
    <w:rsid w:val="00A216AC"/>
    <w:rsid w:val="00A21C5A"/>
    <w:rsid w:val="00A21F35"/>
    <w:rsid w:val="00A22F2A"/>
    <w:rsid w:val="00A233B7"/>
    <w:rsid w:val="00A24283"/>
    <w:rsid w:val="00A24697"/>
    <w:rsid w:val="00A25686"/>
    <w:rsid w:val="00A26275"/>
    <w:rsid w:val="00A2636A"/>
    <w:rsid w:val="00A26C48"/>
    <w:rsid w:val="00A27349"/>
    <w:rsid w:val="00A27578"/>
    <w:rsid w:val="00A27EFC"/>
    <w:rsid w:val="00A3011C"/>
    <w:rsid w:val="00A30510"/>
    <w:rsid w:val="00A30B77"/>
    <w:rsid w:val="00A30BFC"/>
    <w:rsid w:val="00A31351"/>
    <w:rsid w:val="00A3184F"/>
    <w:rsid w:val="00A31B50"/>
    <w:rsid w:val="00A31D0A"/>
    <w:rsid w:val="00A32036"/>
    <w:rsid w:val="00A334FC"/>
    <w:rsid w:val="00A33692"/>
    <w:rsid w:val="00A34583"/>
    <w:rsid w:val="00A357EC"/>
    <w:rsid w:val="00A359D4"/>
    <w:rsid w:val="00A3644C"/>
    <w:rsid w:val="00A36700"/>
    <w:rsid w:val="00A37845"/>
    <w:rsid w:val="00A404DF"/>
    <w:rsid w:val="00A40AF3"/>
    <w:rsid w:val="00A40C73"/>
    <w:rsid w:val="00A42AFA"/>
    <w:rsid w:val="00A42B14"/>
    <w:rsid w:val="00A433DD"/>
    <w:rsid w:val="00A433E4"/>
    <w:rsid w:val="00A44571"/>
    <w:rsid w:val="00A44733"/>
    <w:rsid w:val="00A451CD"/>
    <w:rsid w:val="00A459AB"/>
    <w:rsid w:val="00A45A86"/>
    <w:rsid w:val="00A45B41"/>
    <w:rsid w:val="00A45EF2"/>
    <w:rsid w:val="00A4615F"/>
    <w:rsid w:val="00A47626"/>
    <w:rsid w:val="00A47749"/>
    <w:rsid w:val="00A504B0"/>
    <w:rsid w:val="00A50E57"/>
    <w:rsid w:val="00A51661"/>
    <w:rsid w:val="00A519E7"/>
    <w:rsid w:val="00A5288F"/>
    <w:rsid w:val="00A52E42"/>
    <w:rsid w:val="00A539F8"/>
    <w:rsid w:val="00A53B43"/>
    <w:rsid w:val="00A56BB0"/>
    <w:rsid w:val="00A56E7D"/>
    <w:rsid w:val="00A56EE3"/>
    <w:rsid w:val="00A56EEF"/>
    <w:rsid w:val="00A56F36"/>
    <w:rsid w:val="00A61268"/>
    <w:rsid w:val="00A61A61"/>
    <w:rsid w:val="00A623C0"/>
    <w:rsid w:val="00A62849"/>
    <w:rsid w:val="00A62A4E"/>
    <w:rsid w:val="00A62E77"/>
    <w:rsid w:val="00A6365E"/>
    <w:rsid w:val="00A63E15"/>
    <w:rsid w:val="00A64163"/>
    <w:rsid w:val="00A65411"/>
    <w:rsid w:val="00A659A1"/>
    <w:rsid w:val="00A65C18"/>
    <w:rsid w:val="00A66BC7"/>
    <w:rsid w:val="00A66D73"/>
    <w:rsid w:val="00A67087"/>
    <w:rsid w:val="00A707EB"/>
    <w:rsid w:val="00A7167A"/>
    <w:rsid w:val="00A71946"/>
    <w:rsid w:val="00A72B06"/>
    <w:rsid w:val="00A73051"/>
    <w:rsid w:val="00A741A2"/>
    <w:rsid w:val="00A74440"/>
    <w:rsid w:val="00A7462E"/>
    <w:rsid w:val="00A753CF"/>
    <w:rsid w:val="00A75633"/>
    <w:rsid w:val="00A758EA"/>
    <w:rsid w:val="00A75D5F"/>
    <w:rsid w:val="00A75E08"/>
    <w:rsid w:val="00A76515"/>
    <w:rsid w:val="00A76733"/>
    <w:rsid w:val="00A76736"/>
    <w:rsid w:val="00A778A5"/>
    <w:rsid w:val="00A805F2"/>
    <w:rsid w:val="00A80B02"/>
    <w:rsid w:val="00A80BE6"/>
    <w:rsid w:val="00A82A79"/>
    <w:rsid w:val="00A8327B"/>
    <w:rsid w:val="00A83D79"/>
    <w:rsid w:val="00A84918"/>
    <w:rsid w:val="00A84C83"/>
    <w:rsid w:val="00A8527C"/>
    <w:rsid w:val="00A864D0"/>
    <w:rsid w:val="00A87806"/>
    <w:rsid w:val="00A902CF"/>
    <w:rsid w:val="00A904D9"/>
    <w:rsid w:val="00A90C12"/>
    <w:rsid w:val="00A90C3B"/>
    <w:rsid w:val="00A90E71"/>
    <w:rsid w:val="00A91334"/>
    <w:rsid w:val="00A91E7C"/>
    <w:rsid w:val="00A921F7"/>
    <w:rsid w:val="00A92332"/>
    <w:rsid w:val="00A9304E"/>
    <w:rsid w:val="00A9481F"/>
    <w:rsid w:val="00A94EF3"/>
    <w:rsid w:val="00A950C0"/>
    <w:rsid w:val="00A95924"/>
    <w:rsid w:val="00A95BC5"/>
    <w:rsid w:val="00A95D2C"/>
    <w:rsid w:val="00A96853"/>
    <w:rsid w:val="00A9690C"/>
    <w:rsid w:val="00A977CD"/>
    <w:rsid w:val="00A97FDE"/>
    <w:rsid w:val="00AA0158"/>
    <w:rsid w:val="00AA0E82"/>
    <w:rsid w:val="00AA1022"/>
    <w:rsid w:val="00AA19F8"/>
    <w:rsid w:val="00AA1E00"/>
    <w:rsid w:val="00AA2AFE"/>
    <w:rsid w:val="00AA3A3B"/>
    <w:rsid w:val="00AA40E9"/>
    <w:rsid w:val="00AA4B54"/>
    <w:rsid w:val="00AA4D5B"/>
    <w:rsid w:val="00AA4FF5"/>
    <w:rsid w:val="00AA5040"/>
    <w:rsid w:val="00AA57FE"/>
    <w:rsid w:val="00AA6505"/>
    <w:rsid w:val="00AA6D35"/>
    <w:rsid w:val="00AB0A08"/>
    <w:rsid w:val="00AB0CBC"/>
    <w:rsid w:val="00AB0DB6"/>
    <w:rsid w:val="00AB0E6E"/>
    <w:rsid w:val="00AB1164"/>
    <w:rsid w:val="00AB11DB"/>
    <w:rsid w:val="00AB1A07"/>
    <w:rsid w:val="00AB1BFF"/>
    <w:rsid w:val="00AB1CD7"/>
    <w:rsid w:val="00AB1E53"/>
    <w:rsid w:val="00AB1FBA"/>
    <w:rsid w:val="00AB21E8"/>
    <w:rsid w:val="00AB2757"/>
    <w:rsid w:val="00AB2F4A"/>
    <w:rsid w:val="00AB40F6"/>
    <w:rsid w:val="00AB42C7"/>
    <w:rsid w:val="00AB45FA"/>
    <w:rsid w:val="00AB4954"/>
    <w:rsid w:val="00AB5042"/>
    <w:rsid w:val="00AB52C1"/>
    <w:rsid w:val="00AB5616"/>
    <w:rsid w:val="00AB5908"/>
    <w:rsid w:val="00AB685E"/>
    <w:rsid w:val="00AB72FF"/>
    <w:rsid w:val="00AB7CB0"/>
    <w:rsid w:val="00AB7FD4"/>
    <w:rsid w:val="00AC0168"/>
    <w:rsid w:val="00AC12A7"/>
    <w:rsid w:val="00AC2220"/>
    <w:rsid w:val="00AC2471"/>
    <w:rsid w:val="00AC27F1"/>
    <w:rsid w:val="00AC3567"/>
    <w:rsid w:val="00AC36B4"/>
    <w:rsid w:val="00AC4E28"/>
    <w:rsid w:val="00AC52A8"/>
    <w:rsid w:val="00AC6E5E"/>
    <w:rsid w:val="00AC7808"/>
    <w:rsid w:val="00AC7D20"/>
    <w:rsid w:val="00AD12C9"/>
    <w:rsid w:val="00AD14C5"/>
    <w:rsid w:val="00AD1BBC"/>
    <w:rsid w:val="00AD1C3C"/>
    <w:rsid w:val="00AD2B40"/>
    <w:rsid w:val="00AD38FA"/>
    <w:rsid w:val="00AD4512"/>
    <w:rsid w:val="00AD4940"/>
    <w:rsid w:val="00AD5065"/>
    <w:rsid w:val="00AD5217"/>
    <w:rsid w:val="00AD537C"/>
    <w:rsid w:val="00AD5CF3"/>
    <w:rsid w:val="00AD5D59"/>
    <w:rsid w:val="00AD600A"/>
    <w:rsid w:val="00AD6632"/>
    <w:rsid w:val="00AE0A2A"/>
    <w:rsid w:val="00AE0FC5"/>
    <w:rsid w:val="00AE1637"/>
    <w:rsid w:val="00AE1A52"/>
    <w:rsid w:val="00AE1FFE"/>
    <w:rsid w:val="00AE2D9D"/>
    <w:rsid w:val="00AE3C1D"/>
    <w:rsid w:val="00AE47D2"/>
    <w:rsid w:val="00AE4FF7"/>
    <w:rsid w:val="00AE5164"/>
    <w:rsid w:val="00AE54AA"/>
    <w:rsid w:val="00AE6416"/>
    <w:rsid w:val="00AE675E"/>
    <w:rsid w:val="00AE6A44"/>
    <w:rsid w:val="00AE6F1C"/>
    <w:rsid w:val="00AE7550"/>
    <w:rsid w:val="00AE798C"/>
    <w:rsid w:val="00AE7E91"/>
    <w:rsid w:val="00AF0407"/>
    <w:rsid w:val="00AF24CB"/>
    <w:rsid w:val="00AF305F"/>
    <w:rsid w:val="00AF3413"/>
    <w:rsid w:val="00AF3A85"/>
    <w:rsid w:val="00AF3C79"/>
    <w:rsid w:val="00AF46D7"/>
    <w:rsid w:val="00AF4D48"/>
    <w:rsid w:val="00AF5B2F"/>
    <w:rsid w:val="00AF6317"/>
    <w:rsid w:val="00AF6354"/>
    <w:rsid w:val="00AF64A1"/>
    <w:rsid w:val="00AF76C6"/>
    <w:rsid w:val="00AF781A"/>
    <w:rsid w:val="00AF7DCF"/>
    <w:rsid w:val="00B00343"/>
    <w:rsid w:val="00B00E17"/>
    <w:rsid w:val="00B014B1"/>
    <w:rsid w:val="00B02161"/>
    <w:rsid w:val="00B024C3"/>
    <w:rsid w:val="00B03087"/>
    <w:rsid w:val="00B030DB"/>
    <w:rsid w:val="00B031CF"/>
    <w:rsid w:val="00B03676"/>
    <w:rsid w:val="00B036C1"/>
    <w:rsid w:val="00B041F9"/>
    <w:rsid w:val="00B0436F"/>
    <w:rsid w:val="00B0465B"/>
    <w:rsid w:val="00B06740"/>
    <w:rsid w:val="00B06B32"/>
    <w:rsid w:val="00B06DA1"/>
    <w:rsid w:val="00B0729C"/>
    <w:rsid w:val="00B10347"/>
    <w:rsid w:val="00B10599"/>
    <w:rsid w:val="00B10B17"/>
    <w:rsid w:val="00B10BAA"/>
    <w:rsid w:val="00B11DE4"/>
    <w:rsid w:val="00B11E1C"/>
    <w:rsid w:val="00B124BA"/>
    <w:rsid w:val="00B1257B"/>
    <w:rsid w:val="00B12AA4"/>
    <w:rsid w:val="00B12DBB"/>
    <w:rsid w:val="00B130E7"/>
    <w:rsid w:val="00B134F1"/>
    <w:rsid w:val="00B13562"/>
    <w:rsid w:val="00B1440B"/>
    <w:rsid w:val="00B145DE"/>
    <w:rsid w:val="00B154D0"/>
    <w:rsid w:val="00B1683E"/>
    <w:rsid w:val="00B16D5A"/>
    <w:rsid w:val="00B171D5"/>
    <w:rsid w:val="00B17394"/>
    <w:rsid w:val="00B174CD"/>
    <w:rsid w:val="00B174D0"/>
    <w:rsid w:val="00B17D71"/>
    <w:rsid w:val="00B2102C"/>
    <w:rsid w:val="00B2114B"/>
    <w:rsid w:val="00B21669"/>
    <w:rsid w:val="00B22213"/>
    <w:rsid w:val="00B22249"/>
    <w:rsid w:val="00B22669"/>
    <w:rsid w:val="00B2275F"/>
    <w:rsid w:val="00B22EFF"/>
    <w:rsid w:val="00B23393"/>
    <w:rsid w:val="00B23A34"/>
    <w:rsid w:val="00B24259"/>
    <w:rsid w:val="00B24803"/>
    <w:rsid w:val="00B261A4"/>
    <w:rsid w:val="00B26B52"/>
    <w:rsid w:val="00B26F32"/>
    <w:rsid w:val="00B2787D"/>
    <w:rsid w:val="00B27FE8"/>
    <w:rsid w:val="00B30600"/>
    <w:rsid w:val="00B309AB"/>
    <w:rsid w:val="00B30B98"/>
    <w:rsid w:val="00B31916"/>
    <w:rsid w:val="00B3208C"/>
    <w:rsid w:val="00B3275A"/>
    <w:rsid w:val="00B32772"/>
    <w:rsid w:val="00B32785"/>
    <w:rsid w:val="00B3283B"/>
    <w:rsid w:val="00B33343"/>
    <w:rsid w:val="00B3346D"/>
    <w:rsid w:val="00B33FDD"/>
    <w:rsid w:val="00B34B7C"/>
    <w:rsid w:val="00B35229"/>
    <w:rsid w:val="00B370C7"/>
    <w:rsid w:val="00B37AB3"/>
    <w:rsid w:val="00B37E42"/>
    <w:rsid w:val="00B409C9"/>
    <w:rsid w:val="00B40C39"/>
    <w:rsid w:val="00B40E09"/>
    <w:rsid w:val="00B41086"/>
    <w:rsid w:val="00B41510"/>
    <w:rsid w:val="00B415CE"/>
    <w:rsid w:val="00B41DEA"/>
    <w:rsid w:val="00B42232"/>
    <w:rsid w:val="00B42344"/>
    <w:rsid w:val="00B4376B"/>
    <w:rsid w:val="00B43A24"/>
    <w:rsid w:val="00B43F2B"/>
    <w:rsid w:val="00B447A4"/>
    <w:rsid w:val="00B44B41"/>
    <w:rsid w:val="00B4541E"/>
    <w:rsid w:val="00B457ED"/>
    <w:rsid w:val="00B45A42"/>
    <w:rsid w:val="00B46DE5"/>
    <w:rsid w:val="00B46E5E"/>
    <w:rsid w:val="00B475DA"/>
    <w:rsid w:val="00B478B2"/>
    <w:rsid w:val="00B47BAF"/>
    <w:rsid w:val="00B50B07"/>
    <w:rsid w:val="00B529C8"/>
    <w:rsid w:val="00B53396"/>
    <w:rsid w:val="00B53D0B"/>
    <w:rsid w:val="00B53D9E"/>
    <w:rsid w:val="00B54011"/>
    <w:rsid w:val="00B54EE8"/>
    <w:rsid w:val="00B55888"/>
    <w:rsid w:val="00B55A0C"/>
    <w:rsid w:val="00B566AA"/>
    <w:rsid w:val="00B56ED8"/>
    <w:rsid w:val="00B572FC"/>
    <w:rsid w:val="00B610D2"/>
    <w:rsid w:val="00B62DF0"/>
    <w:rsid w:val="00B63631"/>
    <w:rsid w:val="00B63F50"/>
    <w:rsid w:val="00B6466B"/>
    <w:rsid w:val="00B6466F"/>
    <w:rsid w:val="00B64893"/>
    <w:rsid w:val="00B64C8A"/>
    <w:rsid w:val="00B64F16"/>
    <w:rsid w:val="00B65E9F"/>
    <w:rsid w:val="00B66054"/>
    <w:rsid w:val="00B66423"/>
    <w:rsid w:val="00B66D46"/>
    <w:rsid w:val="00B6746D"/>
    <w:rsid w:val="00B67881"/>
    <w:rsid w:val="00B67DEA"/>
    <w:rsid w:val="00B70744"/>
    <w:rsid w:val="00B71230"/>
    <w:rsid w:val="00B71409"/>
    <w:rsid w:val="00B715BE"/>
    <w:rsid w:val="00B7169B"/>
    <w:rsid w:val="00B719E8"/>
    <w:rsid w:val="00B72918"/>
    <w:rsid w:val="00B72B09"/>
    <w:rsid w:val="00B72C60"/>
    <w:rsid w:val="00B73351"/>
    <w:rsid w:val="00B746C1"/>
    <w:rsid w:val="00B747AB"/>
    <w:rsid w:val="00B74D46"/>
    <w:rsid w:val="00B75BA6"/>
    <w:rsid w:val="00B768E2"/>
    <w:rsid w:val="00B76A39"/>
    <w:rsid w:val="00B77481"/>
    <w:rsid w:val="00B77F66"/>
    <w:rsid w:val="00B80E99"/>
    <w:rsid w:val="00B8119F"/>
    <w:rsid w:val="00B82697"/>
    <w:rsid w:val="00B837A4"/>
    <w:rsid w:val="00B83B25"/>
    <w:rsid w:val="00B83BEA"/>
    <w:rsid w:val="00B84045"/>
    <w:rsid w:val="00B840E5"/>
    <w:rsid w:val="00B84221"/>
    <w:rsid w:val="00B8530E"/>
    <w:rsid w:val="00B8600D"/>
    <w:rsid w:val="00B8676F"/>
    <w:rsid w:val="00B86E81"/>
    <w:rsid w:val="00B872BE"/>
    <w:rsid w:val="00B87602"/>
    <w:rsid w:val="00B87727"/>
    <w:rsid w:val="00B87CEE"/>
    <w:rsid w:val="00B90C65"/>
    <w:rsid w:val="00B9210A"/>
    <w:rsid w:val="00B92192"/>
    <w:rsid w:val="00B92451"/>
    <w:rsid w:val="00B93210"/>
    <w:rsid w:val="00B93CCC"/>
    <w:rsid w:val="00B93CEC"/>
    <w:rsid w:val="00B93DAC"/>
    <w:rsid w:val="00B9445D"/>
    <w:rsid w:val="00B945D2"/>
    <w:rsid w:val="00B94737"/>
    <w:rsid w:val="00B94890"/>
    <w:rsid w:val="00B9613F"/>
    <w:rsid w:val="00B9646B"/>
    <w:rsid w:val="00B969BB"/>
    <w:rsid w:val="00B97909"/>
    <w:rsid w:val="00BA01AD"/>
    <w:rsid w:val="00BA11E8"/>
    <w:rsid w:val="00BA1226"/>
    <w:rsid w:val="00BA12F9"/>
    <w:rsid w:val="00BA19E9"/>
    <w:rsid w:val="00BA27FC"/>
    <w:rsid w:val="00BA2838"/>
    <w:rsid w:val="00BA2E27"/>
    <w:rsid w:val="00BA2FB4"/>
    <w:rsid w:val="00BA3641"/>
    <w:rsid w:val="00BA3763"/>
    <w:rsid w:val="00BA3AAA"/>
    <w:rsid w:val="00BA3C9A"/>
    <w:rsid w:val="00BA453D"/>
    <w:rsid w:val="00BA476C"/>
    <w:rsid w:val="00BA4858"/>
    <w:rsid w:val="00BA49BE"/>
    <w:rsid w:val="00BA5CE2"/>
    <w:rsid w:val="00BA6EC1"/>
    <w:rsid w:val="00BA79AB"/>
    <w:rsid w:val="00BA7ACF"/>
    <w:rsid w:val="00BB0644"/>
    <w:rsid w:val="00BB07EB"/>
    <w:rsid w:val="00BB0A76"/>
    <w:rsid w:val="00BB10E8"/>
    <w:rsid w:val="00BB203A"/>
    <w:rsid w:val="00BB251D"/>
    <w:rsid w:val="00BB2C6E"/>
    <w:rsid w:val="00BB2F65"/>
    <w:rsid w:val="00BB3167"/>
    <w:rsid w:val="00BB3268"/>
    <w:rsid w:val="00BB355D"/>
    <w:rsid w:val="00BB35A1"/>
    <w:rsid w:val="00BB42E7"/>
    <w:rsid w:val="00BB4D3C"/>
    <w:rsid w:val="00BB4F48"/>
    <w:rsid w:val="00BB59B7"/>
    <w:rsid w:val="00BB59FE"/>
    <w:rsid w:val="00BB5D0C"/>
    <w:rsid w:val="00BB6223"/>
    <w:rsid w:val="00BB6375"/>
    <w:rsid w:val="00BB6B85"/>
    <w:rsid w:val="00BB7023"/>
    <w:rsid w:val="00BB7325"/>
    <w:rsid w:val="00BC0299"/>
    <w:rsid w:val="00BC0546"/>
    <w:rsid w:val="00BC0994"/>
    <w:rsid w:val="00BC0B46"/>
    <w:rsid w:val="00BC100B"/>
    <w:rsid w:val="00BC2178"/>
    <w:rsid w:val="00BC22CB"/>
    <w:rsid w:val="00BC377E"/>
    <w:rsid w:val="00BC39A3"/>
    <w:rsid w:val="00BC3C6B"/>
    <w:rsid w:val="00BC3DC0"/>
    <w:rsid w:val="00BC4F2E"/>
    <w:rsid w:val="00BC5060"/>
    <w:rsid w:val="00BC5348"/>
    <w:rsid w:val="00BC5625"/>
    <w:rsid w:val="00BC5E19"/>
    <w:rsid w:val="00BC69B9"/>
    <w:rsid w:val="00BC77DD"/>
    <w:rsid w:val="00BD1182"/>
    <w:rsid w:val="00BD2219"/>
    <w:rsid w:val="00BD246A"/>
    <w:rsid w:val="00BD2937"/>
    <w:rsid w:val="00BD2EB3"/>
    <w:rsid w:val="00BD3747"/>
    <w:rsid w:val="00BD3AC9"/>
    <w:rsid w:val="00BD5307"/>
    <w:rsid w:val="00BD5451"/>
    <w:rsid w:val="00BD6035"/>
    <w:rsid w:val="00BD6200"/>
    <w:rsid w:val="00BD70FE"/>
    <w:rsid w:val="00BE00DD"/>
    <w:rsid w:val="00BE05BC"/>
    <w:rsid w:val="00BE1352"/>
    <w:rsid w:val="00BE1488"/>
    <w:rsid w:val="00BE155F"/>
    <w:rsid w:val="00BE1E99"/>
    <w:rsid w:val="00BE1F45"/>
    <w:rsid w:val="00BE2C34"/>
    <w:rsid w:val="00BE2FEA"/>
    <w:rsid w:val="00BE3043"/>
    <w:rsid w:val="00BE4400"/>
    <w:rsid w:val="00BE56D2"/>
    <w:rsid w:val="00BE57AF"/>
    <w:rsid w:val="00BE58D4"/>
    <w:rsid w:val="00BE63A3"/>
    <w:rsid w:val="00BE653B"/>
    <w:rsid w:val="00BE681D"/>
    <w:rsid w:val="00BE6A84"/>
    <w:rsid w:val="00BE7249"/>
    <w:rsid w:val="00BE785E"/>
    <w:rsid w:val="00BE7ACE"/>
    <w:rsid w:val="00BF00F4"/>
    <w:rsid w:val="00BF0EC1"/>
    <w:rsid w:val="00BF1A31"/>
    <w:rsid w:val="00BF2020"/>
    <w:rsid w:val="00BF270D"/>
    <w:rsid w:val="00BF2DE1"/>
    <w:rsid w:val="00BF3152"/>
    <w:rsid w:val="00BF32AF"/>
    <w:rsid w:val="00BF35DC"/>
    <w:rsid w:val="00BF3D30"/>
    <w:rsid w:val="00BF5C2E"/>
    <w:rsid w:val="00BF61C1"/>
    <w:rsid w:val="00BF64B5"/>
    <w:rsid w:val="00BF6909"/>
    <w:rsid w:val="00BF6991"/>
    <w:rsid w:val="00BF6A77"/>
    <w:rsid w:val="00BF73F2"/>
    <w:rsid w:val="00C008DB"/>
    <w:rsid w:val="00C00B5F"/>
    <w:rsid w:val="00C0181B"/>
    <w:rsid w:val="00C01A7B"/>
    <w:rsid w:val="00C020EF"/>
    <w:rsid w:val="00C02225"/>
    <w:rsid w:val="00C02C7F"/>
    <w:rsid w:val="00C02EA5"/>
    <w:rsid w:val="00C02FB6"/>
    <w:rsid w:val="00C03695"/>
    <w:rsid w:val="00C03A90"/>
    <w:rsid w:val="00C03E8C"/>
    <w:rsid w:val="00C051EF"/>
    <w:rsid w:val="00C053A0"/>
    <w:rsid w:val="00C058FC"/>
    <w:rsid w:val="00C05C59"/>
    <w:rsid w:val="00C0678B"/>
    <w:rsid w:val="00C07ADD"/>
    <w:rsid w:val="00C108C9"/>
    <w:rsid w:val="00C110A2"/>
    <w:rsid w:val="00C11196"/>
    <w:rsid w:val="00C11578"/>
    <w:rsid w:val="00C1188A"/>
    <w:rsid w:val="00C12C69"/>
    <w:rsid w:val="00C1416A"/>
    <w:rsid w:val="00C142C3"/>
    <w:rsid w:val="00C14BEA"/>
    <w:rsid w:val="00C15210"/>
    <w:rsid w:val="00C16ECB"/>
    <w:rsid w:val="00C173DF"/>
    <w:rsid w:val="00C17465"/>
    <w:rsid w:val="00C174AB"/>
    <w:rsid w:val="00C179A5"/>
    <w:rsid w:val="00C17A25"/>
    <w:rsid w:val="00C201EF"/>
    <w:rsid w:val="00C201FB"/>
    <w:rsid w:val="00C20BA5"/>
    <w:rsid w:val="00C21291"/>
    <w:rsid w:val="00C216EA"/>
    <w:rsid w:val="00C21877"/>
    <w:rsid w:val="00C21C77"/>
    <w:rsid w:val="00C22C58"/>
    <w:rsid w:val="00C23CDA"/>
    <w:rsid w:val="00C24007"/>
    <w:rsid w:val="00C240C7"/>
    <w:rsid w:val="00C2451B"/>
    <w:rsid w:val="00C24B6F"/>
    <w:rsid w:val="00C25B3A"/>
    <w:rsid w:val="00C263CC"/>
    <w:rsid w:val="00C26C50"/>
    <w:rsid w:val="00C26CA4"/>
    <w:rsid w:val="00C26D2F"/>
    <w:rsid w:val="00C26DAE"/>
    <w:rsid w:val="00C26DC7"/>
    <w:rsid w:val="00C27234"/>
    <w:rsid w:val="00C27860"/>
    <w:rsid w:val="00C30AFE"/>
    <w:rsid w:val="00C30C6B"/>
    <w:rsid w:val="00C3113E"/>
    <w:rsid w:val="00C31B75"/>
    <w:rsid w:val="00C3350B"/>
    <w:rsid w:val="00C33A4E"/>
    <w:rsid w:val="00C33EC6"/>
    <w:rsid w:val="00C34912"/>
    <w:rsid w:val="00C34AE4"/>
    <w:rsid w:val="00C34B2B"/>
    <w:rsid w:val="00C3513D"/>
    <w:rsid w:val="00C3544B"/>
    <w:rsid w:val="00C358CC"/>
    <w:rsid w:val="00C36E64"/>
    <w:rsid w:val="00C37114"/>
    <w:rsid w:val="00C37336"/>
    <w:rsid w:val="00C379EA"/>
    <w:rsid w:val="00C4133B"/>
    <w:rsid w:val="00C41A86"/>
    <w:rsid w:val="00C42EF3"/>
    <w:rsid w:val="00C4347D"/>
    <w:rsid w:val="00C44242"/>
    <w:rsid w:val="00C4443B"/>
    <w:rsid w:val="00C444C8"/>
    <w:rsid w:val="00C44532"/>
    <w:rsid w:val="00C47360"/>
    <w:rsid w:val="00C4777F"/>
    <w:rsid w:val="00C47E66"/>
    <w:rsid w:val="00C50563"/>
    <w:rsid w:val="00C50A5B"/>
    <w:rsid w:val="00C50ABF"/>
    <w:rsid w:val="00C51BE7"/>
    <w:rsid w:val="00C5251B"/>
    <w:rsid w:val="00C53FD1"/>
    <w:rsid w:val="00C54836"/>
    <w:rsid w:val="00C5527E"/>
    <w:rsid w:val="00C55E90"/>
    <w:rsid w:val="00C576B1"/>
    <w:rsid w:val="00C579B8"/>
    <w:rsid w:val="00C57D2D"/>
    <w:rsid w:val="00C57E66"/>
    <w:rsid w:val="00C61E95"/>
    <w:rsid w:val="00C61F09"/>
    <w:rsid w:val="00C61F49"/>
    <w:rsid w:val="00C6254A"/>
    <w:rsid w:val="00C62EEB"/>
    <w:rsid w:val="00C6346B"/>
    <w:rsid w:val="00C63EC5"/>
    <w:rsid w:val="00C643DA"/>
    <w:rsid w:val="00C654FE"/>
    <w:rsid w:val="00C65680"/>
    <w:rsid w:val="00C66145"/>
    <w:rsid w:val="00C667C6"/>
    <w:rsid w:val="00C679E0"/>
    <w:rsid w:val="00C67B6B"/>
    <w:rsid w:val="00C70420"/>
    <w:rsid w:val="00C716AB"/>
    <w:rsid w:val="00C72964"/>
    <w:rsid w:val="00C734F3"/>
    <w:rsid w:val="00C7376B"/>
    <w:rsid w:val="00C74419"/>
    <w:rsid w:val="00C745A4"/>
    <w:rsid w:val="00C74A79"/>
    <w:rsid w:val="00C74C2A"/>
    <w:rsid w:val="00C74E69"/>
    <w:rsid w:val="00C76943"/>
    <w:rsid w:val="00C77004"/>
    <w:rsid w:val="00C8022F"/>
    <w:rsid w:val="00C804B7"/>
    <w:rsid w:val="00C8101B"/>
    <w:rsid w:val="00C81078"/>
    <w:rsid w:val="00C81CC8"/>
    <w:rsid w:val="00C82B58"/>
    <w:rsid w:val="00C833A0"/>
    <w:rsid w:val="00C83A8C"/>
    <w:rsid w:val="00C845A9"/>
    <w:rsid w:val="00C8475B"/>
    <w:rsid w:val="00C854FC"/>
    <w:rsid w:val="00C856D2"/>
    <w:rsid w:val="00C85F58"/>
    <w:rsid w:val="00C86187"/>
    <w:rsid w:val="00C86745"/>
    <w:rsid w:val="00C867E7"/>
    <w:rsid w:val="00C86B4B"/>
    <w:rsid w:val="00C87B7C"/>
    <w:rsid w:val="00C87F79"/>
    <w:rsid w:val="00C918A7"/>
    <w:rsid w:val="00C91B5E"/>
    <w:rsid w:val="00C92496"/>
    <w:rsid w:val="00C92784"/>
    <w:rsid w:val="00C93129"/>
    <w:rsid w:val="00C9346B"/>
    <w:rsid w:val="00C93D7B"/>
    <w:rsid w:val="00C940B6"/>
    <w:rsid w:val="00C94179"/>
    <w:rsid w:val="00C94296"/>
    <w:rsid w:val="00C9439C"/>
    <w:rsid w:val="00C945AB"/>
    <w:rsid w:val="00C95817"/>
    <w:rsid w:val="00C958AC"/>
    <w:rsid w:val="00C95CAF"/>
    <w:rsid w:val="00C960AB"/>
    <w:rsid w:val="00C96C3C"/>
    <w:rsid w:val="00C96F7C"/>
    <w:rsid w:val="00C975D6"/>
    <w:rsid w:val="00CA0090"/>
    <w:rsid w:val="00CA0259"/>
    <w:rsid w:val="00CA03D0"/>
    <w:rsid w:val="00CA0815"/>
    <w:rsid w:val="00CA111B"/>
    <w:rsid w:val="00CA1570"/>
    <w:rsid w:val="00CA17A7"/>
    <w:rsid w:val="00CA19D5"/>
    <w:rsid w:val="00CA244A"/>
    <w:rsid w:val="00CA2652"/>
    <w:rsid w:val="00CA2765"/>
    <w:rsid w:val="00CA344F"/>
    <w:rsid w:val="00CA43E8"/>
    <w:rsid w:val="00CA468E"/>
    <w:rsid w:val="00CA484F"/>
    <w:rsid w:val="00CA51C9"/>
    <w:rsid w:val="00CA70E7"/>
    <w:rsid w:val="00CB0458"/>
    <w:rsid w:val="00CB10A6"/>
    <w:rsid w:val="00CB1150"/>
    <w:rsid w:val="00CB315A"/>
    <w:rsid w:val="00CB37A6"/>
    <w:rsid w:val="00CB3C5B"/>
    <w:rsid w:val="00CB4791"/>
    <w:rsid w:val="00CB48C4"/>
    <w:rsid w:val="00CB5200"/>
    <w:rsid w:val="00CB5736"/>
    <w:rsid w:val="00CB57B3"/>
    <w:rsid w:val="00CB63BD"/>
    <w:rsid w:val="00CB63F3"/>
    <w:rsid w:val="00CB6DD2"/>
    <w:rsid w:val="00CB77F3"/>
    <w:rsid w:val="00CC0251"/>
    <w:rsid w:val="00CC0C6C"/>
    <w:rsid w:val="00CC124C"/>
    <w:rsid w:val="00CC183B"/>
    <w:rsid w:val="00CC34FD"/>
    <w:rsid w:val="00CC41D3"/>
    <w:rsid w:val="00CC4E22"/>
    <w:rsid w:val="00CC69D7"/>
    <w:rsid w:val="00CC6BA9"/>
    <w:rsid w:val="00CC6BB2"/>
    <w:rsid w:val="00CC7E08"/>
    <w:rsid w:val="00CD0D2B"/>
    <w:rsid w:val="00CD17C4"/>
    <w:rsid w:val="00CD1FB7"/>
    <w:rsid w:val="00CD25D6"/>
    <w:rsid w:val="00CD29AF"/>
    <w:rsid w:val="00CD2B51"/>
    <w:rsid w:val="00CD32B1"/>
    <w:rsid w:val="00CD3961"/>
    <w:rsid w:val="00CD45A6"/>
    <w:rsid w:val="00CD4862"/>
    <w:rsid w:val="00CD49D0"/>
    <w:rsid w:val="00CD4BB8"/>
    <w:rsid w:val="00CD4BE1"/>
    <w:rsid w:val="00CD4EE3"/>
    <w:rsid w:val="00CD4F5D"/>
    <w:rsid w:val="00CD6E91"/>
    <w:rsid w:val="00CD6EAE"/>
    <w:rsid w:val="00CD70B2"/>
    <w:rsid w:val="00CD70FB"/>
    <w:rsid w:val="00CD7485"/>
    <w:rsid w:val="00CE069E"/>
    <w:rsid w:val="00CE075E"/>
    <w:rsid w:val="00CE0CA0"/>
    <w:rsid w:val="00CE112E"/>
    <w:rsid w:val="00CE1ACA"/>
    <w:rsid w:val="00CE206B"/>
    <w:rsid w:val="00CE2667"/>
    <w:rsid w:val="00CE3132"/>
    <w:rsid w:val="00CE313F"/>
    <w:rsid w:val="00CE353E"/>
    <w:rsid w:val="00CE3AD3"/>
    <w:rsid w:val="00CE3B7A"/>
    <w:rsid w:val="00CE3E37"/>
    <w:rsid w:val="00CE410F"/>
    <w:rsid w:val="00CE57FE"/>
    <w:rsid w:val="00CE5A7A"/>
    <w:rsid w:val="00CE6764"/>
    <w:rsid w:val="00CE6DE2"/>
    <w:rsid w:val="00CE7227"/>
    <w:rsid w:val="00CE74C5"/>
    <w:rsid w:val="00CE7E8E"/>
    <w:rsid w:val="00CF03AE"/>
    <w:rsid w:val="00CF041A"/>
    <w:rsid w:val="00CF0540"/>
    <w:rsid w:val="00CF0815"/>
    <w:rsid w:val="00CF098A"/>
    <w:rsid w:val="00CF09F4"/>
    <w:rsid w:val="00CF0AF4"/>
    <w:rsid w:val="00CF1FF9"/>
    <w:rsid w:val="00CF228A"/>
    <w:rsid w:val="00CF22AB"/>
    <w:rsid w:val="00CF2B1E"/>
    <w:rsid w:val="00CF2C1C"/>
    <w:rsid w:val="00CF30C3"/>
    <w:rsid w:val="00CF334E"/>
    <w:rsid w:val="00CF51AB"/>
    <w:rsid w:val="00CF6575"/>
    <w:rsid w:val="00CF6C3E"/>
    <w:rsid w:val="00CF7D66"/>
    <w:rsid w:val="00D00055"/>
    <w:rsid w:val="00D004B4"/>
    <w:rsid w:val="00D01C23"/>
    <w:rsid w:val="00D02000"/>
    <w:rsid w:val="00D02012"/>
    <w:rsid w:val="00D02146"/>
    <w:rsid w:val="00D02D7E"/>
    <w:rsid w:val="00D037E0"/>
    <w:rsid w:val="00D0532B"/>
    <w:rsid w:val="00D064DF"/>
    <w:rsid w:val="00D076A4"/>
    <w:rsid w:val="00D10959"/>
    <w:rsid w:val="00D10DBC"/>
    <w:rsid w:val="00D12ED4"/>
    <w:rsid w:val="00D1342F"/>
    <w:rsid w:val="00D154A2"/>
    <w:rsid w:val="00D156B1"/>
    <w:rsid w:val="00D169D2"/>
    <w:rsid w:val="00D17937"/>
    <w:rsid w:val="00D17C78"/>
    <w:rsid w:val="00D20122"/>
    <w:rsid w:val="00D20248"/>
    <w:rsid w:val="00D2084D"/>
    <w:rsid w:val="00D20ADA"/>
    <w:rsid w:val="00D2187F"/>
    <w:rsid w:val="00D2263D"/>
    <w:rsid w:val="00D226ED"/>
    <w:rsid w:val="00D2274A"/>
    <w:rsid w:val="00D22849"/>
    <w:rsid w:val="00D22CC6"/>
    <w:rsid w:val="00D22FD9"/>
    <w:rsid w:val="00D22FE6"/>
    <w:rsid w:val="00D23D0B"/>
    <w:rsid w:val="00D24454"/>
    <w:rsid w:val="00D248CA"/>
    <w:rsid w:val="00D24DBB"/>
    <w:rsid w:val="00D24E38"/>
    <w:rsid w:val="00D258FD"/>
    <w:rsid w:val="00D2596D"/>
    <w:rsid w:val="00D25D07"/>
    <w:rsid w:val="00D25F17"/>
    <w:rsid w:val="00D2628A"/>
    <w:rsid w:val="00D263A0"/>
    <w:rsid w:val="00D268CD"/>
    <w:rsid w:val="00D2732D"/>
    <w:rsid w:val="00D273B8"/>
    <w:rsid w:val="00D30247"/>
    <w:rsid w:val="00D30802"/>
    <w:rsid w:val="00D31057"/>
    <w:rsid w:val="00D31516"/>
    <w:rsid w:val="00D318CE"/>
    <w:rsid w:val="00D3193D"/>
    <w:rsid w:val="00D33603"/>
    <w:rsid w:val="00D34508"/>
    <w:rsid w:val="00D34BA1"/>
    <w:rsid w:val="00D35809"/>
    <w:rsid w:val="00D36132"/>
    <w:rsid w:val="00D36241"/>
    <w:rsid w:val="00D37865"/>
    <w:rsid w:val="00D40F1B"/>
    <w:rsid w:val="00D40FC6"/>
    <w:rsid w:val="00D41623"/>
    <w:rsid w:val="00D41C20"/>
    <w:rsid w:val="00D42CFF"/>
    <w:rsid w:val="00D43313"/>
    <w:rsid w:val="00D43AC7"/>
    <w:rsid w:val="00D4496D"/>
    <w:rsid w:val="00D44FA3"/>
    <w:rsid w:val="00D45B8B"/>
    <w:rsid w:val="00D45F73"/>
    <w:rsid w:val="00D45FBD"/>
    <w:rsid w:val="00D474D2"/>
    <w:rsid w:val="00D4758B"/>
    <w:rsid w:val="00D47D8E"/>
    <w:rsid w:val="00D47E21"/>
    <w:rsid w:val="00D47EDC"/>
    <w:rsid w:val="00D500AD"/>
    <w:rsid w:val="00D503A3"/>
    <w:rsid w:val="00D50754"/>
    <w:rsid w:val="00D50928"/>
    <w:rsid w:val="00D50A89"/>
    <w:rsid w:val="00D50DB5"/>
    <w:rsid w:val="00D5110E"/>
    <w:rsid w:val="00D512C6"/>
    <w:rsid w:val="00D5173D"/>
    <w:rsid w:val="00D51C58"/>
    <w:rsid w:val="00D53343"/>
    <w:rsid w:val="00D54E49"/>
    <w:rsid w:val="00D5523B"/>
    <w:rsid w:val="00D55756"/>
    <w:rsid w:val="00D56092"/>
    <w:rsid w:val="00D56C08"/>
    <w:rsid w:val="00D5717C"/>
    <w:rsid w:val="00D57317"/>
    <w:rsid w:val="00D5776D"/>
    <w:rsid w:val="00D5794D"/>
    <w:rsid w:val="00D57A13"/>
    <w:rsid w:val="00D60CB7"/>
    <w:rsid w:val="00D61553"/>
    <w:rsid w:val="00D6223E"/>
    <w:rsid w:val="00D623E8"/>
    <w:rsid w:val="00D62F70"/>
    <w:rsid w:val="00D63268"/>
    <w:rsid w:val="00D63CC8"/>
    <w:rsid w:val="00D6510F"/>
    <w:rsid w:val="00D65156"/>
    <w:rsid w:val="00D66037"/>
    <w:rsid w:val="00D661D6"/>
    <w:rsid w:val="00D66878"/>
    <w:rsid w:val="00D66C63"/>
    <w:rsid w:val="00D66D0F"/>
    <w:rsid w:val="00D675F7"/>
    <w:rsid w:val="00D67CC8"/>
    <w:rsid w:val="00D67D2C"/>
    <w:rsid w:val="00D707D0"/>
    <w:rsid w:val="00D7080B"/>
    <w:rsid w:val="00D70A48"/>
    <w:rsid w:val="00D70AD6"/>
    <w:rsid w:val="00D70C69"/>
    <w:rsid w:val="00D71C72"/>
    <w:rsid w:val="00D724FF"/>
    <w:rsid w:val="00D7293A"/>
    <w:rsid w:val="00D730E6"/>
    <w:rsid w:val="00D73A73"/>
    <w:rsid w:val="00D73DE0"/>
    <w:rsid w:val="00D73E53"/>
    <w:rsid w:val="00D74856"/>
    <w:rsid w:val="00D76D7A"/>
    <w:rsid w:val="00D76DAC"/>
    <w:rsid w:val="00D76E4B"/>
    <w:rsid w:val="00D776F8"/>
    <w:rsid w:val="00D7788B"/>
    <w:rsid w:val="00D77975"/>
    <w:rsid w:val="00D77BFA"/>
    <w:rsid w:val="00D77D60"/>
    <w:rsid w:val="00D77F4C"/>
    <w:rsid w:val="00D806E2"/>
    <w:rsid w:val="00D80CB2"/>
    <w:rsid w:val="00D811A9"/>
    <w:rsid w:val="00D817DB"/>
    <w:rsid w:val="00D81852"/>
    <w:rsid w:val="00D82205"/>
    <w:rsid w:val="00D8226E"/>
    <w:rsid w:val="00D8245E"/>
    <w:rsid w:val="00D82AAC"/>
    <w:rsid w:val="00D846F0"/>
    <w:rsid w:val="00D85130"/>
    <w:rsid w:val="00D85229"/>
    <w:rsid w:val="00D85B71"/>
    <w:rsid w:val="00D86517"/>
    <w:rsid w:val="00D86F66"/>
    <w:rsid w:val="00D87194"/>
    <w:rsid w:val="00D8728B"/>
    <w:rsid w:val="00D876A9"/>
    <w:rsid w:val="00D87B81"/>
    <w:rsid w:val="00D87F35"/>
    <w:rsid w:val="00D905F5"/>
    <w:rsid w:val="00D90C67"/>
    <w:rsid w:val="00D92A6D"/>
    <w:rsid w:val="00D92D9D"/>
    <w:rsid w:val="00D9394D"/>
    <w:rsid w:val="00D93A1B"/>
    <w:rsid w:val="00D93A52"/>
    <w:rsid w:val="00D93F1F"/>
    <w:rsid w:val="00D93FFC"/>
    <w:rsid w:val="00D94DB8"/>
    <w:rsid w:val="00D95043"/>
    <w:rsid w:val="00D95A26"/>
    <w:rsid w:val="00D95C0A"/>
    <w:rsid w:val="00D96AE6"/>
    <w:rsid w:val="00D96C2D"/>
    <w:rsid w:val="00D97282"/>
    <w:rsid w:val="00D974A8"/>
    <w:rsid w:val="00DA0F1A"/>
    <w:rsid w:val="00DA15CB"/>
    <w:rsid w:val="00DA17CC"/>
    <w:rsid w:val="00DA1816"/>
    <w:rsid w:val="00DA3126"/>
    <w:rsid w:val="00DA34EB"/>
    <w:rsid w:val="00DA3924"/>
    <w:rsid w:val="00DA3E0A"/>
    <w:rsid w:val="00DA3FBC"/>
    <w:rsid w:val="00DA4FD6"/>
    <w:rsid w:val="00DA531A"/>
    <w:rsid w:val="00DA682C"/>
    <w:rsid w:val="00DA79E9"/>
    <w:rsid w:val="00DB0B1B"/>
    <w:rsid w:val="00DB1A7E"/>
    <w:rsid w:val="00DB21E9"/>
    <w:rsid w:val="00DB366F"/>
    <w:rsid w:val="00DB3F7D"/>
    <w:rsid w:val="00DB42DC"/>
    <w:rsid w:val="00DB44BA"/>
    <w:rsid w:val="00DB4728"/>
    <w:rsid w:val="00DB51D0"/>
    <w:rsid w:val="00DB56A2"/>
    <w:rsid w:val="00DB5833"/>
    <w:rsid w:val="00DB6208"/>
    <w:rsid w:val="00DB6CDE"/>
    <w:rsid w:val="00DB7DA3"/>
    <w:rsid w:val="00DC01F3"/>
    <w:rsid w:val="00DC0CDE"/>
    <w:rsid w:val="00DC1499"/>
    <w:rsid w:val="00DC1910"/>
    <w:rsid w:val="00DC1D8D"/>
    <w:rsid w:val="00DC2827"/>
    <w:rsid w:val="00DC3345"/>
    <w:rsid w:val="00DC3796"/>
    <w:rsid w:val="00DC3853"/>
    <w:rsid w:val="00DC43FF"/>
    <w:rsid w:val="00DC4657"/>
    <w:rsid w:val="00DC4D1A"/>
    <w:rsid w:val="00DC5971"/>
    <w:rsid w:val="00DC5A62"/>
    <w:rsid w:val="00DC5D32"/>
    <w:rsid w:val="00DC6280"/>
    <w:rsid w:val="00DC7ED2"/>
    <w:rsid w:val="00DD0A85"/>
    <w:rsid w:val="00DD0EDB"/>
    <w:rsid w:val="00DD17A7"/>
    <w:rsid w:val="00DD39A9"/>
    <w:rsid w:val="00DD4514"/>
    <w:rsid w:val="00DD5568"/>
    <w:rsid w:val="00DD5BB8"/>
    <w:rsid w:val="00DD5F3B"/>
    <w:rsid w:val="00DD6217"/>
    <w:rsid w:val="00DD6442"/>
    <w:rsid w:val="00DD6C13"/>
    <w:rsid w:val="00DD7BF5"/>
    <w:rsid w:val="00DD7F16"/>
    <w:rsid w:val="00DE0770"/>
    <w:rsid w:val="00DE09BB"/>
    <w:rsid w:val="00DE0F4C"/>
    <w:rsid w:val="00DE12A0"/>
    <w:rsid w:val="00DE1C96"/>
    <w:rsid w:val="00DE2688"/>
    <w:rsid w:val="00DE2E77"/>
    <w:rsid w:val="00DE3851"/>
    <w:rsid w:val="00DE3DE9"/>
    <w:rsid w:val="00DE4348"/>
    <w:rsid w:val="00DE445A"/>
    <w:rsid w:val="00DE4D5A"/>
    <w:rsid w:val="00DE52AF"/>
    <w:rsid w:val="00DE5601"/>
    <w:rsid w:val="00DE60B6"/>
    <w:rsid w:val="00DE65A1"/>
    <w:rsid w:val="00DE6D1E"/>
    <w:rsid w:val="00DE6F4B"/>
    <w:rsid w:val="00DE76CF"/>
    <w:rsid w:val="00DE7753"/>
    <w:rsid w:val="00DE777D"/>
    <w:rsid w:val="00DE7957"/>
    <w:rsid w:val="00DE7A18"/>
    <w:rsid w:val="00DE7B9B"/>
    <w:rsid w:val="00DF114A"/>
    <w:rsid w:val="00DF12BB"/>
    <w:rsid w:val="00DF18BE"/>
    <w:rsid w:val="00DF19DB"/>
    <w:rsid w:val="00DF1B5E"/>
    <w:rsid w:val="00DF1EF4"/>
    <w:rsid w:val="00DF2A28"/>
    <w:rsid w:val="00DF2C3E"/>
    <w:rsid w:val="00DF32FF"/>
    <w:rsid w:val="00DF35B5"/>
    <w:rsid w:val="00DF4537"/>
    <w:rsid w:val="00DF4B6D"/>
    <w:rsid w:val="00DF4DEE"/>
    <w:rsid w:val="00DF57EB"/>
    <w:rsid w:val="00DF5E37"/>
    <w:rsid w:val="00DF655C"/>
    <w:rsid w:val="00DF6B4D"/>
    <w:rsid w:val="00DF78A8"/>
    <w:rsid w:val="00DF7E1D"/>
    <w:rsid w:val="00DF7FC9"/>
    <w:rsid w:val="00E000F5"/>
    <w:rsid w:val="00E00723"/>
    <w:rsid w:val="00E010E0"/>
    <w:rsid w:val="00E0143D"/>
    <w:rsid w:val="00E01B6D"/>
    <w:rsid w:val="00E021BD"/>
    <w:rsid w:val="00E022DF"/>
    <w:rsid w:val="00E027DD"/>
    <w:rsid w:val="00E02C63"/>
    <w:rsid w:val="00E04EC5"/>
    <w:rsid w:val="00E04FFC"/>
    <w:rsid w:val="00E05E81"/>
    <w:rsid w:val="00E05EEE"/>
    <w:rsid w:val="00E0701C"/>
    <w:rsid w:val="00E100B5"/>
    <w:rsid w:val="00E101FC"/>
    <w:rsid w:val="00E10BF3"/>
    <w:rsid w:val="00E111DC"/>
    <w:rsid w:val="00E11863"/>
    <w:rsid w:val="00E129DF"/>
    <w:rsid w:val="00E13044"/>
    <w:rsid w:val="00E13259"/>
    <w:rsid w:val="00E13B8B"/>
    <w:rsid w:val="00E13BC0"/>
    <w:rsid w:val="00E1403B"/>
    <w:rsid w:val="00E14AC4"/>
    <w:rsid w:val="00E15067"/>
    <w:rsid w:val="00E15262"/>
    <w:rsid w:val="00E15283"/>
    <w:rsid w:val="00E1585D"/>
    <w:rsid w:val="00E158F1"/>
    <w:rsid w:val="00E15D1C"/>
    <w:rsid w:val="00E1617C"/>
    <w:rsid w:val="00E1702D"/>
    <w:rsid w:val="00E1798E"/>
    <w:rsid w:val="00E17A80"/>
    <w:rsid w:val="00E17AFF"/>
    <w:rsid w:val="00E201A2"/>
    <w:rsid w:val="00E203A2"/>
    <w:rsid w:val="00E215C7"/>
    <w:rsid w:val="00E21826"/>
    <w:rsid w:val="00E21D5B"/>
    <w:rsid w:val="00E220AC"/>
    <w:rsid w:val="00E22143"/>
    <w:rsid w:val="00E22274"/>
    <w:rsid w:val="00E22D63"/>
    <w:rsid w:val="00E2322D"/>
    <w:rsid w:val="00E23781"/>
    <w:rsid w:val="00E23A7A"/>
    <w:rsid w:val="00E23D0D"/>
    <w:rsid w:val="00E23D3B"/>
    <w:rsid w:val="00E24718"/>
    <w:rsid w:val="00E24C92"/>
    <w:rsid w:val="00E25160"/>
    <w:rsid w:val="00E253BC"/>
    <w:rsid w:val="00E25D51"/>
    <w:rsid w:val="00E2617D"/>
    <w:rsid w:val="00E2658A"/>
    <w:rsid w:val="00E26AA6"/>
    <w:rsid w:val="00E27A34"/>
    <w:rsid w:val="00E30C41"/>
    <w:rsid w:val="00E31786"/>
    <w:rsid w:val="00E32442"/>
    <w:rsid w:val="00E32914"/>
    <w:rsid w:val="00E32BB8"/>
    <w:rsid w:val="00E32C56"/>
    <w:rsid w:val="00E32D6F"/>
    <w:rsid w:val="00E36027"/>
    <w:rsid w:val="00E37529"/>
    <w:rsid w:val="00E402BA"/>
    <w:rsid w:val="00E40803"/>
    <w:rsid w:val="00E40ED7"/>
    <w:rsid w:val="00E42582"/>
    <w:rsid w:val="00E428DF"/>
    <w:rsid w:val="00E435F0"/>
    <w:rsid w:val="00E4438E"/>
    <w:rsid w:val="00E44F07"/>
    <w:rsid w:val="00E44FB7"/>
    <w:rsid w:val="00E453BC"/>
    <w:rsid w:val="00E4554F"/>
    <w:rsid w:val="00E45D49"/>
    <w:rsid w:val="00E463C5"/>
    <w:rsid w:val="00E4708F"/>
    <w:rsid w:val="00E47159"/>
    <w:rsid w:val="00E47D42"/>
    <w:rsid w:val="00E50292"/>
    <w:rsid w:val="00E508EA"/>
    <w:rsid w:val="00E51359"/>
    <w:rsid w:val="00E52913"/>
    <w:rsid w:val="00E52D68"/>
    <w:rsid w:val="00E52E24"/>
    <w:rsid w:val="00E5372B"/>
    <w:rsid w:val="00E53DFB"/>
    <w:rsid w:val="00E53F6F"/>
    <w:rsid w:val="00E540E6"/>
    <w:rsid w:val="00E54B0B"/>
    <w:rsid w:val="00E54E76"/>
    <w:rsid w:val="00E55D0B"/>
    <w:rsid w:val="00E56483"/>
    <w:rsid w:val="00E568D9"/>
    <w:rsid w:val="00E569EB"/>
    <w:rsid w:val="00E56DD5"/>
    <w:rsid w:val="00E56DE9"/>
    <w:rsid w:val="00E57AC7"/>
    <w:rsid w:val="00E6009A"/>
    <w:rsid w:val="00E60313"/>
    <w:rsid w:val="00E60518"/>
    <w:rsid w:val="00E605F2"/>
    <w:rsid w:val="00E605F6"/>
    <w:rsid w:val="00E61225"/>
    <w:rsid w:val="00E61BBF"/>
    <w:rsid w:val="00E61F22"/>
    <w:rsid w:val="00E6247C"/>
    <w:rsid w:val="00E62567"/>
    <w:rsid w:val="00E62CBD"/>
    <w:rsid w:val="00E63410"/>
    <w:rsid w:val="00E63910"/>
    <w:rsid w:val="00E6396D"/>
    <w:rsid w:val="00E65593"/>
    <w:rsid w:val="00E656DE"/>
    <w:rsid w:val="00E65A77"/>
    <w:rsid w:val="00E661C2"/>
    <w:rsid w:val="00E67233"/>
    <w:rsid w:val="00E70032"/>
    <w:rsid w:val="00E703F9"/>
    <w:rsid w:val="00E71B00"/>
    <w:rsid w:val="00E7244F"/>
    <w:rsid w:val="00E72E78"/>
    <w:rsid w:val="00E73074"/>
    <w:rsid w:val="00E73232"/>
    <w:rsid w:val="00E73BD4"/>
    <w:rsid w:val="00E74273"/>
    <w:rsid w:val="00E74C59"/>
    <w:rsid w:val="00E7589F"/>
    <w:rsid w:val="00E75DF3"/>
    <w:rsid w:val="00E77247"/>
    <w:rsid w:val="00E773AC"/>
    <w:rsid w:val="00E779DF"/>
    <w:rsid w:val="00E80281"/>
    <w:rsid w:val="00E80694"/>
    <w:rsid w:val="00E8095E"/>
    <w:rsid w:val="00E80A76"/>
    <w:rsid w:val="00E81158"/>
    <w:rsid w:val="00E82724"/>
    <w:rsid w:val="00E83400"/>
    <w:rsid w:val="00E84775"/>
    <w:rsid w:val="00E84C5F"/>
    <w:rsid w:val="00E85F15"/>
    <w:rsid w:val="00E876DA"/>
    <w:rsid w:val="00E902C2"/>
    <w:rsid w:val="00E90D2F"/>
    <w:rsid w:val="00E91411"/>
    <w:rsid w:val="00E916BD"/>
    <w:rsid w:val="00E91970"/>
    <w:rsid w:val="00E91B15"/>
    <w:rsid w:val="00E9207B"/>
    <w:rsid w:val="00E9212F"/>
    <w:rsid w:val="00E934FF"/>
    <w:rsid w:val="00E93D50"/>
    <w:rsid w:val="00E954BF"/>
    <w:rsid w:val="00E954C7"/>
    <w:rsid w:val="00E95BC7"/>
    <w:rsid w:val="00E96281"/>
    <w:rsid w:val="00E96547"/>
    <w:rsid w:val="00E96A63"/>
    <w:rsid w:val="00E97370"/>
    <w:rsid w:val="00E973AF"/>
    <w:rsid w:val="00E973F1"/>
    <w:rsid w:val="00E97422"/>
    <w:rsid w:val="00E9782E"/>
    <w:rsid w:val="00EA023A"/>
    <w:rsid w:val="00EA0417"/>
    <w:rsid w:val="00EA0B64"/>
    <w:rsid w:val="00EA0FC2"/>
    <w:rsid w:val="00EA21C8"/>
    <w:rsid w:val="00EA23AC"/>
    <w:rsid w:val="00EA2950"/>
    <w:rsid w:val="00EA3C74"/>
    <w:rsid w:val="00EA3E98"/>
    <w:rsid w:val="00EA4720"/>
    <w:rsid w:val="00EA47E0"/>
    <w:rsid w:val="00EA5388"/>
    <w:rsid w:val="00EA56F5"/>
    <w:rsid w:val="00EA76CB"/>
    <w:rsid w:val="00EA7F7F"/>
    <w:rsid w:val="00EB0074"/>
    <w:rsid w:val="00EB1AA8"/>
    <w:rsid w:val="00EB2471"/>
    <w:rsid w:val="00EB24E5"/>
    <w:rsid w:val="00EB2A05"/>
    <w:rsid w:val="00EB2B0D"/>
    <w:rsid w:val="00EB2C72"/>
    <w:rsid w:val="00EB2D12"/>
    <w:rsid w:val="00EB3032"/>
    <w:rsid w:val="00EB36B7"/>
    <w:rsid w:val="00EB3823"/>
    <w:rsid w:val="00EB3A25"/>
    <w:rsid w:val="00EB429B"/>
    <w:rsid w:val="00EB439F"/>
    <w:rsid w:val="00EB57F8"/>
    <w:rsid w:val="00EB5996"/>
    <w:rsid w:val="00EB5C21"/>
    <w:rsid w:val="00EB5D4A"/>
    <w:rsid w:val="00EB6CB4"/>
    <w:rsid w:val="00EB6D42"/>
    <w:rsid w:val="00EB7148"/>
    <w:rsid w:val="00EB745A"/>
    <w:rsid w:val="00EC0796"/>
    <w:rsid w:val="00EC0CA7"/>
    <w:rsid w:val="00EC1EFB"/>
    <w:rsid w:val="00EC2DB5"/>
    <w:rsid w:val="00EC2F2B"/>
    <w:rsid w:val="00EC37EB"/>
    <w:rsid w:val="00EC3AC4"/>
    <w:rsid w:val="00EC3E90"/>
    <w:rsid w:val="00EC43CA"/>
    <w:rsid w:val="00EC4DA1"/>
    <w:rsid w:val="00EC5260"/>
    <w:rsid w:val="00EC5464"/>
    <w:rsid w:val="00EC5F69"/>
    <w:rsid w:val="00EC625F"/>
    <w:rsid w:val="00EC6393"/>
    <w:rsid w:val="00EC647A"/>
    <w:rsid w:val="00EC6CB7"/>
    <w:rsid w:val="00EC700B"/>
    <w:rsid w:val="00EC7022"/>
    <w:rsid w:val="00EC79B8"/>
    <w:rsid w:val="00EC7C5C"/>
    <w:rsid w:val="00ED0023"/>
    <w:rsid w:val="00ED002B"/>
    <w:rsid w:val="00ED02EE"/>
    <w:rsid w:val="00ED03CE"/>
    <w:rsid w:val="00ED08BB"/>
    <w:rsid w:val="00ED120E"/>
    <w:rsid w:val="00ED1BAF"/>
    <w:rsid w:val="00ED29C5"/>
    <w:rsid w:val="00ED2E9E"/>
    <w:rsid w:val="00ED4097"/>
    <w:rsid w:val="00ED4375"/>
    <w:rsid w:val="00ED459B"/>
    <w:rsid w:val="00ED6A81"/>
    <w:rsid w:val="00ED6AC4"/>
    <w:rsid w:val="00ED7695"/>
    <w:rsid w:val="00ED77FF"/>
    <w:rsid w:val="00ED7C15"/>
    <w:rsid w:val="00ED7D5A"/>
    <w:rsid w:val="00EE0B57"/>
    <w:rsid w:val="00EE1CEF"/>
    <w:rsid w:val="00EE2745"/>
    <w:rsid w:val="00EE3EC9"/>
    <w:rsid w:val="00EE4096"/>
    <w:rsid w:val="00EE5360"/>
    <w:rsid w:val="00EE59F8"/>
    <w:rsid w:val="00EE5D01"/>
    <w:rsid w:val="00EE6E6D"/>
    <w:rsid w:val="00EE7779"/>
    <w:rsid w:val="00EE790C"/>
    <w:rsid w:val="00EF012D"/>
    <w:rsid w:val="00EF1894"/>
    <w:rsid w:val="00EF18EF"/>
    <w:rsid w:val="00EF19AE"/>
    <w:rsid w:val="00EF226A"/>
    <w:rsid w:val="00EF2614"/>
    <w:rsid w:val="00EF2841"/>
    <w:rsid w:val="00EF342B"/>
    <w:rsid w:val="00EF3677"/>
    <w:rsid w:val="00EF3A15"/>
    <w:rsid w:val="00EF4D95"/>
    <w:rsid w:val="00EF51FB"/>
    <w:rsid w:val="00EF6935"/>
    <w:rsid w:val="00EF6B64"/>
    <w:rsid w:val="00EF6C7F"/>
    <w:rsid w:val="00EF7D54"/>
    <w:rsid w:val="00F00754"/>
    <w:rsid w:val="00F00AC3"/>
    <w:rsid w:val="00F00DBC"/>
    <w:rsid w:val="00F00ED3"/>
    <w:rsid w:val="00F01486"/>
    <w:rsid w:val="00F0238A"/>
    <w:rsid w:val="00F03514"/>
    <w:rsid w:val="00F04403"/>
    <w:rsid w:val="00F046A5"/>
    <w:rsid w:val="00F04A97"/>
    <w:rsid w:val="00F04BDC"/>
    <w:rsid w:val="00F056D6"/>
    <w:rsid w:val="00F059A2"/>
    <w:rsid w:val="00F06515"/>
    <w:rsid w:val="00F0676B"/>
    <w:rsid w:val="00F07275"/>
    <w:rsid w:val="00F07B41"/>
    <w:rsid w:val="00F10B43"/>
    <w:rsid w:val="00F11095"/>
    <w:rsid w:val="00F131C5"/>
    <w:rsid w:val="00F131E2"/>
    <w:rsid w:val="00F1358F"/>
    <w:rsid w:val="00F14CB6"/>
    <w:rsid w:val="00F153B5"/>
    <w:rsid w:val="00F15DE6"/>
    <w:rsid w:val="00F16265"/>
    <w:rsid w:val="00F17204"/>
    <w:rsid w:val="00F172A7"/>
    <w:rsid w:val="00F175B1"/>
    <w:rsid w:val="00F175D5"/>
    <w:rsid w:val="00F177A1"/>
    <w:rsid w:val="00F17B9E"/>
    <w:rsid w:val="00F17C89"/>
    <w:rsid w:val="00F21530"/>
    <w:rsid w:val="00F21CAB"/>
    <w:rsid w:val="00F21F34"/>
    <w:rsid w:val="00F22605"/>
    <w:rsid w:val="00F2272D"/>
    <w:rsid w:val="00F22B65"/>
    <w:rsid w:val="00F22C0F"/>
    <w:rsid w:val="00F22D1D"/>
    <w:rsid w:val="00F23B6E"/>
    <w:rsid w:val="00F23D74"/>
    <w:rsid w:val="00F241C2"/>
    <w:rsid w:val="00F25000"/>
    <w:rsid w:val="00F253C2"/>
    <w:rsid w:val="00F25A25"/>
    <w:rsid w:val="00F25A48"/>
    <w:rsid w:val="00F25DCE"/>
    <w:rsid w:val="00F26100"/>
    <w:rsid w:val="00F2648C"/>
    <w:rsid w:val="00F26E9E"/>
    <w:rsid w:val="00F272C4"/>
    <w:rsid w:val="00F27992"/>
    <w:rsid w:val="00F27D73"/>
    <w:rsid w:val="00F30A95"/>
    <w:rsid w:val="00F30FEB"/>
    <w:rsid w:val="00F313F6"/>
    <w:rsid w:val="00F315AE"/>
    <w:rsid w:val="00F3194F"/>
    <w:rsid w:val="00F3213F"/>
    <w:rsid w:val="00F32CF9"/>
    <w:rsid w:val="00F334D0"/>
    <w:rsid w:val="00F34021"/>
    <w:rsid w:val="00F34BB9"/>
    <w:rsid w:val="00F35171"/>
    <w:rsid w:val="00F35A11"/>
    <w:rsid w:val="00F36818"/>
    <w:rsid w:val="00F400E4"/>
    <w:rsid w:val="00F40E6F"/>
    <w:rsid w:val="00F416C2"/>
    <w:rsid w:val="00F41907"/>
    <w:rsid w:val="00F41A0A"/>
    <w:rsid w:val="00F41CFB"/>
    <w:rsid w:val="00F41DD0"/>
    <w:rsid w:val="00F41E64"/>
    <w:rsid w:val="00F41FA3"/>
    <w:rsid w:val="00F4264A"/>
    <w:rsid w:val="00F42748"/>
    <w:rsid w:val="00F4283D"/>
    <w:rsid w:val="00F43E0B"/>
    <w:rsid w:val="00F4420B"/>
    <w:rsid w:val="00F44E53"/>
    <w:rsid w:val="00F4572D"/>
    <w:rsid w:val="00F4574C"/>
    <w:rsid w:val="00F459BA"/>
    <w:rsid w:val="00F45A37"/>
    <w:rsid w:val="00F45BE8"/>
    <w:rsid w:val="00F45DB0"/>
    <w:rsid w:val="00F45DB1"/>
    <w:rsid w:val="00F47394"/>
    <w:rsid w:val="00F47A02"/>
    <w:rsid w:val="00F502B3"/>
    <w:rsid w:val="00F508BA"/>
    <w:rsid w:val="00F51004"/>
    <w:rsid w:val="00F51618"/>
    <w:rsid w:val="00F51A02"/>
    <w:rsid w:val="00F521B1"/>
    <w:rsid w:val="00F546AD"/>
    <w:rsid w:val="00F55A34"/>
    <w:rsid w:val="00F560A1"/>
    <w:rsid w:val="00F563D5"/>
    <w:rsid w:val="00F57996"/>
    <w:rsid w:val="00F579DF"/>
    <w:rsid w:val="00F57B00"/>
    <w:rsid w:val="00F60A37"/>
    <w:rsid w:val="00F61BA9"/>
    <w:rsid w:val="00F61BC1"/>
    <w:rsid w:val="00F62755"/>
    <w:rsid w:val="00F62E90"/>
    <w:rsid w:val="00F632F4"/>
    <w:rsid w:val="00F635F4"/>
    <w:rsid w:val="00F638D7"/>
    <w:rsid w:val="00F6433C"/>
    <w:rsid w:val="00F64CB2"/>
    <w:rsid w:val="00F64EF6"/>
    <w:rsid w:val="00F65EC1"/>
    <w:rsid w:val="00F661B4"/>
    <w:rsid w:val="00F66BB3"/>
    <w:rsid w:val="00F679D0"/>
    <w:rsid w:val="00F67DC3"/>
    <w:rsid w:val="00F67E57"/>
    <w:rsid w:val="00F713C0"/>
    <w:rsid w:val="00F713FA"/>
    <w:rsid w:val="00F7265A"/>
    <w:rsid w:val="00F72C15"/>
    <w:rsid w:val="00F732E3"/>
    <w:rsid w:val="00F73E5A"/>
    <w:rsid w:val="00F74711"/>
    <w:rsid w:val="00F74972"/>
    <w:rsid w:val="00F74FC8"/>
    <w:rsid w:val="00F757DD"/>
    <w:rsid w:val="00F75A44"/>
    <w:rsid w:val="00F75A95"/>
    <w:rsid w:val="00F76F67"/>
    <w:rsid w:val="00F76FCE"/>
    <w:rsid w:val="00F77CE0"/>
    <w:rsid w:val="00F77D29"/>
    <w:rsid w:val="00F80549"/>
    <w:rsid w:val="00F80E8C"/>
    <w:rsid w:val="00F81BB2"/>
    <w:rsid w:val="00F822AE"/>
    <w:rsid w:val="00F833B5"/>
    <w:rsid w:val="00F8440E"/>
    <w:rsid w:val="00F844E3"/>
    <w:rsid w:val="00F8468D"/>
    <w:rsid w:val="00F8490E"/>
    <w:rsid w:val="00F84E78"/>
    <w:rsid w:val="00F85066"/>
    <w:rsid w:val="00F85086"/>
    <w:rsid w:val="00F85377"/>
    <w:rsid w:val="00F869AC"/>
    <w:rsid w:val="00F86A65"/>
    <w:rsid w:val="00F86F8A"/>
    <w:rsid w:val="00F87BCD"/>
    <w:rsid w:val="00F908EF"/>
    <w:rsid w:val="00F9098C"/>
    <w:rsid w:val="00F90BE7"/>
    <w:rsid w:val="00F93201"/>
    <w:rsid w:val="00F9346B"/>
    <w:rsid w:val="00F93C31"/>
    <w:rsid w:val="00F93D39"/>
    <w:rsid w:val="00F94683"/>
    <w:rsid w:val="00F97052"/>
    <w:rsid w:val="00F97A57"/>
    <w:rsid w:val="00F97A70"/>
    <w:rsid w:val="00F97D48"/>
    <w:rsid w:val="00FA053C"/>
    <w:rsid w:val="00FA133F"/>
    <w:rsid w:val="00FA216A"/>
    <w:rsid w:val="00FA265C"/>
    <w:rsid w:val="00FA287A"/>
    <w:rsid w:val="00FA2B5C"/>
    <w:rsid w:val="00FA3355"/>
    <w:rsid w:val="00FA34F6"/>
    <w:rsid w:val="00FA3A23"/>
    <w:rsid w:val="00FA4397"/>
    <w:rsid w:val="00FA57F6"/>
    <w:rsid w:val="00FA5BCB"/>
    <w:rsid w:val="00FA5D16"/>
    <w:rsid w:val="00FA5E89"/>
    <w:rsid w:val="00FA60CE"/>
    <w:rsid w:val="00FA6453"/>
    <w:rsid w:val="00FA64BC"/>
    <w:rsid w:val="00FA6854"/>
    <w:rsid w:val="00FA70D0"/>
    <w:rsid w:val="00FA748D"/>
    <w:rsid w:val="00FA7ABF"/>
    <w:rsid w:val="00FB042D"/>
    <w:rsid w:val="00FB052E"/>
    <w:rsid w:val="00FB0FB2"/>
    <w:rsid w:val="00FB10AC"/>
    <w:rsid w:val="00FB173A"/>
    <w:rsid w:val="00FB1756"/>
    <w:rsid w:val="00FB1768"/>
    <w:rsid w:val="00FB1D3C"/>
    <w:rsid w:val="00FB216D"/>
    <w:rsid w:val="00FB2290"/>
    <w:rsid w:val="00FB2624"/>
    <w:rsid w:val="00FB27B4"/>
    <w:rsid w:val="00FB28CA"/>
    <w:rsid w:val="00FB2E9D"/>
    <w:rsid w:val="00FB314A"/>
    <w:rsid w:val="00FB39F0"/>
    <w:rsid w:val="00FB4200"/>
    <w:rsid w:val="00FB497E"/>
    <w:rsid w:val="00FB4ABC"/>
    <w:rsid w:val="00FB530F"/>
    <w:rsid w:val="00FB5E5B"/>
    <w:rsid w:val="00FB731A"/>
    <w:rsid w:val="00FB770D"/>
    <w:rsid w:val="00FC18DA"/>
    <w:rsid w:val="00FC1F2D"/>
    <w:rsid w:val="00FC2135"/>
    <w:rsid w:val="00FC30AD"/>
    <w:rsid w:val="00FC323C"/>
    <w:rsid w:val="00FC3A0B"/>
    <w:rsid w:val="00FC3E49"/>
    <w:rsid w:val="00FC4633"/>
    <w:rsid w:val="00FC49C2"/>
    <w:rsid w:val="00FC4D43"/>
    <w:rsid w:val="00FC4D8A"/>
    <w:rsid w:val="00FC4D8B"/>
    <w:rsid w:val="00FC4DFF"/>
    <w:rsid w:val="00FC66BD"/>
    <w:rsid w:val="00FC6D2F"/>
    <w:rsid w:val="00FC720A"/>
    <w:rsid w:val="00FC7805"/>
    <w:rsid w:val="00FD0577"/>
    <w:rsid w:val="00FD0A85"/>
    <w:rsid w:val="00FD14ED"/>
    <w:rsid w:val="00FD2F74"/>
    <w:rsid w:val="00FD3237"/>
    <w:rsid w:val="00FD326C"/>
    <w:rsid w:val="00FD42B9"/>
    <w:rsid w:val="00FD4EFA"/>
    <w:rsid w:val="00FD514A"/>
    <w:rsid w:val="00FD5DE3"/>
    <w:rsid w:val="00FD5E75"/>
    <w:rsid w:val="00FD698D"/>
    <w:rsid w:val="00FD6A85"/>
    <w:rsid w:val="00FD6D14"/>
    <w:rsid w:val="00FD6D4A"/>
    <w:rsid w:val="00FD7D04"/>
    <w:rsid w:val="00FE0314"/>
    <w:rsid w:val="00FE03F9"/>
    <w:rsid w:val="00FE0547"/>
    <w:rsid w:val="00FE17D1"/>
    <w:rsid w:val="00FE29C8"/>
    <w:rsid w:val="00FE3883"/>
    <w:rsid w:val="00FE41BF"/>
    <w:rsid w:val="00FE4465"/>
    <w:rsid w:val="00FE5C01"/>
    <w:rsid w:val="00FE5DEE"/>
    <w:rsid w:val="00FE6578"/>
    <w:rsid w:val="00FE66D9"/>
    <w:rsid w:val="00FE697C"/>
    <w:rsid w:val="00FE7DB3"/>
    <w:rsid w:val="00FF00C5"/>
    <w:rsid w:val="00FF03D3"/>
    <w:rsid w:val="00FF044B"/>
    <w:rsid w:val="00FF06EA"/>
    <w:rsid w:val="00FF0C15"/>
    <w:rsid w:val="00FF10C3"/>
    <w:rsid w:val="00FF13BC"/>
    <w:rsid w:val="00FF13FD"/>
    <w:rsid w:val="00FF1B61"/>
    <w:rsid w:val="00FF2715"/>
    <w:rsid w:val="00FF2FF1"/>
    <w:rsid w:val="00FF36DE"/>
    <w:rsid w:val="00FF3EA9"/>
    <w:rsid w:val="00FF41EB"/>
    <w:rsid w:val="00FF63E6"/>
    <w:rsid w:val="00FF6524"/>
    <w:rsid w:val="00FF65B3"/>
    <w:rsid w:val="00FF6D23"/>
    <w:rsid w:val="00FF717B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399A5A-9CA1-4C0F-9663-FD1D82CE0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01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A01E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A01E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D860FF47AA48B52EED678656488E5EDE44AA87A7BC3FAA737E1F23F17B59EC33768235E8BA14408A8EFE78A5F9D10C049AFD1DA88EC8CA232B822C7kA0DD" TargetMode="External"/><Relationship Id="rId13" Type="http://schemas.openxmlformats.org/officeDocument/2006/relationships/hyperlink" Target="consultantplus://offline/ref=2D860FF47AA48B52EED678656488E5EDE44AA87A7BC0F9A234E8F23F17B59EC33768235E99A11C04A9E6F98A5F8846910CkF03D" TargetMode="External"/><Relationship Id="rId18" Type="http://schemas.openxmlformats.org/officeDocument/2006/relationships/hyperlink" Target="consultantplus://offline/ref=2D860FF47AA48B52EED678656488E5EDE44AA87A7BC3FAA737E1F23F17B59EC33768235E8BA14408A8EFE78A5B9D10C049AFD1DA88EC8CA232B822C7kA0DD" TargetMode="External"/><Relationship Id="rId26" Type="http://schemas.openxmlformats.org/officeDocument/2006/relationships/hyperlink" Target="consultantplus://offline/ref=2D860FF47AA48B52EED678656488E5EDE44AA87A79CAF8A535EAAF351FEC92C130677C5B8CB04408A1F1E68B41944490k004D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2D860FF47AA48B52EED678656488E5EDE44AA87A7BC0F9A33AE4F23F17B59EC33768235E8BA14408A8EFE78A5F9D10C049AFD1DA88EC8CA232B822C7kA0DD" TargetMode="External"/><Relationship Id="rId7" Type="http://schemas.openxmlformats.org/officeDocument/2006/relationships/hyperlink" Target="consultantplus://offline/ref=2D860FF47AA48B52EED678656488E5EDE44AA87A7BC0F9A33AE4F23F17B59EC33768235E8BA14408A8EFE78B579D10C049AFD1DA88EC8CA232B822C7kA0DD" TargetMode="External"/><Relationship Id="rId12" Type="http://schemas.openxmlformats.org/officeDocument/2006/relationships/hyperlink" Target="consultantplus://offline/ref=2D860FF47AA48B52EED678656488E5EDE44AA87A72CBF0A437EAAF351FEC92C130677C5B8CB04408A1F1E68B41944490k004D" TargetMode="External"/><Relationship Id="rId17" Type="http://schemas.openxmlformats.org/officeDocument/2006/relationships/hyperlink" Target="consultantplus://offline/ref=2D860FF47AA48B52EED678656488E5EDE44AA87A7BC3FAA737E1F23F17B59EC33768235E8BA14408A8EFE78A5C9D10C049AFD1DA88EC8CA232B822C7kA0DD" TargetMode="External"/><Relationship Id="rId25" Type="http://schemas.openxmlformats.org/officeDocument/2006/relationships/hyperlink" Target="consultantplus://offline/ref=2D860FF47AA48B52EED678656488E5EDE44AA87A78CAF9A034EAAF351FEC92C130677C5B8CB04408A1F1E68B41944490k004D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2D860FF47AA48B52EED678656488E5EDE44AA87A73C5FBA234EAAF351FEC92C130677C498CE84809A8EFE48354C215D558F7DDD29FF38DBC2EBA23kC0FD" TargetMode="External"/><Relationship Id="rId20" Type="http://schemas.openxmlformats.org/officeDocument/2006/relationships/hyperlink" Target="consultantplus://offline/ref=2D860FF47AA48B52EED678656488E5EDE44AA87A73C5FBA234EAAF351FEC92C130677C498CE84809A8EFE48254C215D558F7DDD29FF38DBC2EBA23kC0FD" TargetMode="External"/><Relationship Id="rId29" Type="http://schemas.openxmlformats.org/officeDocument/2006/relationships/hyperlink" Target="consultantplus://offline/ref=2D860FF47AA48B52EED678656488E5EDE44AA87A7EC5FAA637EAAF351FEC92C130677C5B8CB04408A1F1E68B41944490k004D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D860FF47AA48B52EED678656488E5EDE44AA87A7BC3FAA737E1F23F17B59EC33768235E8BA14408A8EFE78B579D10C049AFD1DA88EC8CA232B822C7kA0DD" TargetMode="External"/><Relationship Id="rId11" Type="http://schemas.openxmlformats.org/officeDocument/2006/relationships/hyperlink" Target="consultantplus://offline/ref=2D860FF47AA48B52EED6666872E4BBE4EE42F67E7AC4F2F76EB5F46848E5989665287D07C9EC5708A8F1E58B5Ek90FD" TargetMode="External"/><Relationship Id="rId24" Type="http://schemas.openxmlformats.org/officeDocument/2006/relationships/hyperlink" Target="consultantplus://offline/ref=2D860FF47AA48B52EED678656488E5EDE44AA87A78C7F1A731EAAF351FEC92C130677C5B8CB04408A1F1E68B41944490k004D" TargetMode="External"/><Relationship Id="rId32" Type="http://schemas.openxmlformats.org/officeDocument/2006/relationships/fontTable" Target="fontTable.xml"/><Relationship Id="rId5" Type="http://schemas.openxmlformats.org/officeDocument/2006/relationships/hyperlink" Target="consultantplus://offline/ref=2D860FF47AA48B52EED678656488E5EDE44AA87A73C5FBA234EAAF351FEC92C130677C498CE84809A8EFE48954C215D558F7DDD29FF38DBC2EBA23kC0FD" TargetMode="External"/><Relationship Id="rId15" Type="http://schemas.openxmlformats.org/officeDocument/2006/relationships/hyperlink" Target="consultantplus://offline/ref=2D860FF47AA48B52EED678656488E5EDE44AA87A73C5FBA234EAAF351FEC92C130677C498CE84809A8EFE48C54C215D558F7DDD29FF38DBC2EBA23kC0FD" TargetMode="External"/><Relationship Id="rId23" Type="http://schemas.openxmlformats.org/officeDocument/2006/relationships/hyperlink" Target="consultantplus://offline/ref=2D860FF47AA48B52EED678656488E5EDE44AA87A78C7FEA637EAAF351FEC92C130677C5B8CB04408A1F1E68B41944490k004D" TargetMode="External"/><Relationship Id="rId28" Type="http://schemas.openxmlformats.org/officeDocument/2006/relationships/hyperlink" Target="consultantplus://offline/ref=2D860FF47AA48B52EED678656488E5EDE44AA87A73C2F9A13BEAAF351FEC92C130677C498CE84809A8EFE58854C215D558F7DDD29FF38DBC2EBA23kC0FD" TargetMode="External"/><Relationship Id="rId10" Type="http://schemas.openxmlformats.org/officeDocument/2006/relationships/hyperlink" Target="consultantplus://offline/ref=2D860FF47AA48B52EED678656488E5EDE44AA87A7BC3FAA737E1F23F17B59EC33768235E8BA14408A8EFE78A5E9D10C049AFD1DA88EC8CA232B822C7kA0DD" TargetMode="External"/><Relationship Id="rId19" Type="http://schemas.openxmlformats.org/officeDocument/2006/relationships/hyperlink" Target="consultantplus://offline/ref=2D860FF47AA48B52EED678656488E5EDE44AA87A72C3FEA534EAAF351FEC92C130677C5B8CB04408A1F1E68B41944490k004D" TargetMode="External"/><Relationship Id="rId31" Type="http://schemas.openxmlformats.org/officeDocument/2006/relationships/hyperlink" Target="consultantplus://offline/ref=2D860FF47AA48B52EED678656488E5EDE44AA87A7CC5FCA63AEAAF351FEC92C130677C5B8CB04408A1F1E68B41944490k004D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2D860FF47AA48B52EED6666872E4BBE4EE40F27E78C6F2F76EB5F46848E598967728250BC8E54C0AABE4B3DA1BC3499004E4DDDB9FF08DA3k205D" TargetMode="External"/><Relationship Id="rId14" Type="http://schemas.openxmlformats.org/officeDocument/2006/relationships/hyperlink" Target="consultantplus://offline/ref=2D860FF47AA48B52EED678656488E5EDE44AA87A7BC0F9A33AE4F23F17B59EC33768235E8BA14408A8EFE78B569D10C049AFD1DA88EC8CA232B822C7kA0DD" TargetMode="External"/><Relationship Id="rId22" Type="http://schemas.openxmlformats.org/officeDocument/2006/relationships/hyperlink" Target="consultantplus://offline/ref=2D860FF47AA48B52EED678656488E5EDE44AA87A7CC5F1A036EAAF351FEC92C130677C5B8CB04408A1F1E68B41944490k004D" TargetMode="External"/><Relationship Id="rId27" Type="http://schemas.openxmlformats.org/officeDocument/2006/relationships/hyperlink" Target="consultantplus://offline/ref=2D860FF47AA48B52EED678656488E5EDE44AA87A7EC3FDA43BEAAF351FEC92C130677C5B8CB04408A1F1E68B41944490k004D" TargetMode="External"/><Relationship Id="rId30" Type="http://schemas.openxmlformats.org/officeDocument/2006/relationships/hyperlink" Target="consultantplus://offline/ref=2D860FF47AA48B52EED678656488E5EDE44AA87A7FC0FFA136EAAF351FEC92C130677C5B8CB04408A1F1E68B41944490k004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4948</Words>
  <Characters>28209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РИЦ</Company>
  <LinksUpToDate>false</LinksUpToDate>
  <CharactersWithSpaces>33091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Богданова Елена Владимировна</dc:creator>
  <cp:keywords/>
  <dc:description/>
  <cp:lastModifiedBy>Богданова Елена Владимировна</cp:lastModifiedBy>
  <cp:revision>1</cp:revision>
  <dcterms:created xsi:type="dcterms:W3CDTF">2019-10-19T03:52:00Z</dcterms:created>
  <dcterms:modified xsi:type="dcterms:W3CDTF">2019-10-19T03:53:00Z</dcterms:modified>
</cp:coreProperties>
</file>